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52225666"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w:t>
      </w:r>
      <w:r w:rsidR="006E247E">
        <w:rPr>
          <w:rFonts w:cs="Arial"/>
          <w:sz w:val="32"/>
        </w:rPr>
        <w:t>A</w:t>
      </w:r>
      <w:r w:rsidRPr="00490374">
        <w:rPr>
          <w:rFonts w:cs="Arial"/>
          <w:sz w:val="32"/>
        </w:rPr>
        <w:t xml:space="preserve">ssessment </w:t>
      </w:r>
      <w:r w:rsidR="006E247E">
        <w:rPr>
          <w:rFonts w:cs="Arial"/>
          <w:sz w:val="32"/>
        </w:rPr>
        <w:t>F</w:t>
      </w:r>
      <w:r w:rsidRPr="00490374">
        <w:rPr>
          <w:rFonts w:cs="Arial"/>
          <w:sz w:val="32"/>
        </w:rPr>
        <w:t>orm</w:t>
      </w:r>
      <w:r w:rsidR="006E247E">
        <w:rPr>
          <w:rFonts w:cs="Arial"/>
          <w:sz w:val="32"/>
        </w:rPr>
        <w:t xml:space="preserve"> (April 2025)</w:t>
      </w:r>
    </w:p>
    <w:p w14:paraId="3853E787" w14:textId="13C54A32" w:rsidR="00490374" w:rsidRDefault="00490374" w:rsidP="00490374">
      <w:pPr>
        <w:rPr>
          <w:rFonts w:asciiTheme="majorHAnsi" w:hAnsiTheme="majorHAnsi" w:cstheme="majorHAnsi"/>
          <w:sz w:val="24"/>
          <w:szCs w:val="24"/>
        </w:rPr>
      </w:pPr>
      <w:r w:rsidRPr="006E247E">
        <w:rPr>
          <w:rFonts w:asciiTheme="majorHAnsi" w:hAnsiTheme="majorHAnsi" w:cstheme="majorHAnsi"/>
          <w:sz w:val="24"/>
          <w:szCs w:val="24"/>
        </w:rPr>
        <w:t xml:space="preserve">This self-assessment form should be completed by the complaints </w:t>
      </w:r>
      <w:r w:rsidR="006E247E" w:rsidRPr="006E247E">
        <w:rPr>
          <w:rFonts w:asciiTheme="majorHAnsi" w:hAnsiTheme="majorHAnsi" w:cstheme="majorHAnsi"/>
          <w:sz w:val="24"/>
          <w:szCs w:val="24"/>
        </w:rPr>
        <w:t>officer,</w:t>
      </w:r>
      <w:r w:rsidRPr="006E247E">
        <w:rPr>
          <w:rFonts w:asciiTheme="majorHAnsi" w:hAnsiTheme="majorHAnsi" w:cstheme="majorHAnsi"/>
          <w:sz w:val="24"/>
          <w:szCs w:val="24"/>
        </w:rPr>
        <w:t xml:space="preserve"> and it must be reviewed and approved by the landlord’s governing body at least annually. </w:t>
      </w:r>
    </w:p>
    <w:p w14:paraId="0E84C3A7" w14:textId="77777777" w:rsidR="00242E46" w:rsidRPr="006E247E" w:rsidRDefault="00242E46" w:rsidP="00490374">
      <w:pPr>
        <w:rPr>
          <w:rFonts w:asciiTheme="majorHAnsi" w:hAnsiTheme="majorHAnsi" w:cstheme="majorHAnsi"/>
          <w:sz w:val="24"/>
          <w:szCs w:val="24"/>
        </w:rPr>
      </w:pPr>
    </w:p>
    <w:p w14:paraId="6E292D65" w14:textId="53A23063" w:rsidR="00490374" w:rsidRDefault="00490374" w:rsidP="00490374">
      <w:pPr>
        <w:rPr>
          <w:rFonts w:asciiTheme="majorHAnsi" w:hAnsiTheme="majorHAnsi" w:cstheme="majorHAnsi"/>
          <w:sz w:val="24"/>
          <w:szCs w:val="24"/>
        </w:rPr>
      </w:pPr>
      <w:r w:rsidRPr="006E247E">
        <w:rPr>
          <w:rFonts w:asciiTheme="majorHAnsi" w:hAnsiTheme="majorHAnsi" w:cstheme="majorHAnsi"/>
          <w:sz w:val="24"/>
          <w:szCs w:val="24"/>
        </w:rPr>
        <w:t>Once approved, landlords must publish the self-assessment as part of the annual complaints performance and service improvement report on their website. The governing body’s response to the report must be published alongside this.</w:t>
      </w:r>
    </w:p>
    <w:p w14:paraId="7A8573DE" w14:textId="77777777" w:rsidR="00242E46" w:rsidRPr="006E247E" w:rsidRDefault="00242E46" w:rsidP="00490374">
      <w:pPr>
        <w:rPr>
          <w:rFonts w:asciiTheme="majorHAnsi" w:hAnsiTheme="majorHAnsi" w:cstheme="majorHAnsi"/>
          <w:sz w:val="24"/>
          <w:szCs w:val="24"/>
        </w:rPr>
      </w:pPr>
    </w:p>
    <w:p w14:paraId="3971DDF6" w14:textId="5694E33E" w:rsidR="00490374" w:rsidRDefault="00490374" w:rsidP="00490374">
      <w:pPr>
        <w:rPr>
          <w:rFonts w:asciiTheme="majorHAnsi" w:hAnsiTheme="majorHAnsi" w:cstheme="majorHAnsi"/>
          <w:sz w:val="24"/>
          <w:szCs w:val="24"/>
        </w:rPr>
      </w:pPr>
      <w:r w:rsidRPr="006E247E">
        <w:rPr>
          <w:rFonts w:asciiTheme="majorHAnsi" w:hAnsiTheme="majorHAnsi" w:cstheme="majorHAnsi"/>
          <w:sz w:val="24"/>
          <w:szCs w:val="24"/>
        </w:rPr>
        <w:t xml:space="preserve">Landlords are required to complete the self-assessment in full and support all statements with evidence, with additional commentary as necessary. </w:t>
      </w:r>
    </w:p>
    <w:p w14:paraId="5BF3DC46" w14:textId="77777777" w:rsidR="00242E46" w:rsidRPr="006E247E" w:rsidRDefault="00242E46" w:rsidP="00490374">
      <w:pPr>
        <w:rPr>
          <w:rFonts w:asciiTheme="majorHAnsi" w:hAnsiTheme="majorHAnsi" w:cstheme="majorHAnsi"/>
          <w:sz w:val="24"/>
          <w:szCs w:val="24"/>
        </w:rPr>
      </w:pPr>
    </w:p>
    <w:p w14:paraId="00DDFABC" w14:textId="7CF15BC9" w:rsidR="00490374" w:rsidRPr="006E247E" w:rsidRDefault="00490374" w:rsidP="00490374">
      <w:pPr>
        <w:rPr>
          <w:rFonts w:asciiTheme="majorHAnsi" w:hAnsiTheme="majorHAnsi" w:cstheme="majorHAnsi"/>
          <w:sz w:val="24"/>
          <w:szCs w:val="24"/>
        </w:rPr>
      </w:pPr>
      <w:r w:rsidRPr="006E247E">
        <w:rPr>
          <w:rFonts w:asciiTheme="majorHAnsi" w:hAnsiTheme="majorHAnsi" w:cstheme="majorHAnsi"/>
          <w:sz w:val="24"/>
          <w:szCs w:val="24"/>
        </w:rPr>
        <w:t>We recognise</w:t>
      </w:r>
      <w:r w:rsidR="006C0F91" w:rsidRPr="006E247E">
        <w:rPr>
          <w:rFonts w:asciiTheme="majorHAnsi" w:hAnsiTheme="majorHAnsi" w:cstheme="majorHAnsi"/>
          <w:sz w:val="24"/>
          <w:szCs w:val="24"/>
        </w:rPr>
        <w:t xml:space="preserve"> </w:t>
      </w:r>
      <w:r w:rsidRPr="006E247E">
        <w:rPr>
          <w:rFonts w:asciiTheme="majorHAnsi" w:hAnsiTheme="majorHAnsi" w:cstheme="majorHAnsi"/>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80"/>
        <w:gridCol w:w="1097"/>
        <w:gridCol w:w="2852"/>
        <w:gridCol w:w="4568"/>
      </w:tblGrid>
      <w:tr w:rsidR="00490374" w:rsidRPr="00852895" w14:paraId="46BE8FFA" w14:textId="77777777" w:rsidTr="00400BFA">
        <w:tc>
          <w:tcPr>
            <w:tcW w:w="1177" w:type="dxa"/>
            <w:vAlign w:val="center"/>
          </w:tcPr>
          <w:p w14:paraId="239879D8" w14:textId="47E0BC46" w:rsidR="00490374" w:rsidRPr="00852895" w:rsidRDefault="00490374" w:rsidP="00490374">
            <w:pPr>
              <w:jc w:val="center"/>
              <w:rPr>
                <w:rFonts w:asciiTheme="majorHAnsi" w:hAnsiTheme="majorHAnsi" w:cstheme="majorHAnsi"/>
                <w:b/>
                <w:bCs/>
              </w:rPr>
            </w:pPr>
            <w:r w:rsidRPr="00852895">
              <w:rPr>
                <w:rFonts w:asciiTheme="majorHAnsi" w:hAnsiTheme="majorHAnsi" w:cstheme="majorHAnsi"/>
                <w:b/>
                <w:bCs/>
              </w:rPr>
              <w:t>Code provision</w:t>
            </w:r>
          </w:p>
        </w:tc>
        <w:tc>
          <w:tcPr>
            <w:tcW w:w="4480" w:type="dxa"/>
            <w:vAlign w:val="center"/>
          </w:tcPr>
          <w:p w14:paraId="2B87206D" w14:textId="61A83BD5" w:rsidR="00490374" w:rsidRPr="00852895" w:rsidRDefault="00490374" w:rsidP="00490374">
            <w:pPr>
              <w:jc w:val="center"/>
              <w:rPr>
                <w:rFonts w:asciiTheme="majorHAnsi" w:hAnsiTheme="majorHAnsi" w:cstheme="majorHAnsi"/>
                <w:b/>
                <w:bCs/>
              </w:rPr>
            </w:pPr>
            <w:r w:rsidRPr="00852895">
              <w:rPr>
                <w:rFonts w:asciiTheme="majorHAnsi" w:hAnsiTheme="majorHAnsi" w:cstheme="majorHAnsi"/>
                <w:b/>
                <w:bCs/>
              </w:rPr>
              <w:t>Code requirement</w:t>
            </w:r>
          </w:p>
        </w:tc>
        <w:tc>
          <w:tcPr>
            <w:tcW w:w="1097" w:type="dxa"/>
            <w:vAlign w:val="center"/>
          </w:tcPr>
          <w:p w14:paraId="79F3AE9D" w14:textId="5A76913E" w:rsidR="00490374" w:rsidRPr="00852895" w:rsidRDefault="00490374" w:rsidP="00490374">
            <w:pPr>
              <w:jc w:val="center"/>
              <w:rPr>
                <w:rFonts w:asciiTheme="majorHAnsi" w:hAnsiTheme="majorHAnsi" w:cstheme="majorHAnsi"/>
                <w:b/>
                <w:bCs/>
              </w:rPr>
            </w:pPr>
            <w:r w:rsidRPr="00852895">
              <w:rPr>
                <w:rFonts w:asciiTheme="majorHAnsi" w:hAnsiTheme="majorHAnsi" w:cstheme="majorHAnsi"/>
                <w:b/>
                <w:bCs/>
              </w:rPr>
              <w:t>Comply: Yes / No</w:t>
            </w:r>
          </w:p>
        </w:tc>
        <w:tc>
          <w:tcPr>
            <w:tcW w:w="2852" w:type="dxa"/>
            <w:vAlign w:val="center"/>
          </w:tcPr>
          <w:p w14:paraId="147EC602" w14:textId="63EB2293" w:rsidR="00490374" w:rsidRPr="00852895" w:rsidRDefault="00490374" w:rsidP="00490374">
            <w:pPr>
              <w:jc w:val="center"/>
              <w:rPr>
                <w:rFonts w:asciiTheme="majorHAnsi" w:hAnsiTheme="majorHAnsi" w:cstheme="majorHAnsi"/>
                <w:b/>
                <w:bCs/>
              </w:rPr>
            </w:pPr>
            <w:r w:rsidRPr="00852895">
              <w:rPr>
                <w:rFonts w:asciiTheme="majorHAnsi" w:hAnsiTheme="majorHAnsi" w:cstheme="majorHAnsi"/>
                <w:b/>
                <w:bCs/>
              </w:rPr>
              <w:t>Evidence</w:t>
            </w:r>
          </w:p>
        </w:tc>
        <w:tc>
          <w:tcPr>
            <w:tcW w:w="4568" w:type="dxa"/>
            <w:vAlign w:val="center"/>
          </w:tcPr>
          <w:p w14:paraId="5E7EEFB3" w14:textId="3AA9D856" w:rsidR="00490374" w:rsidRPr="00852895" w:rsidRDefault="00490374" w:rsidP="00490374">
            <w:pPr>
              <w:jc w:val="center"/>
              <w:rPr>
                <w:rFonts w:asciiTheme="majorHAnsi" w:hAnsiTheme="majorHAnsi" w:cstheme="majorHAnsi"/>
                <w:b/>
                <w:bCs/>
              </w:rPr>
            </w:pPr>
            <w:r w:rsidRPr="00852895">
              <w:rPr>
                <w:rFonts w:asciiTheme="majorHAnsi" w:hAnsiTheme="majorHAnsi" w:cstheme="majorHAnsi"/>
                <w:b/>
                <w:bCs/>
              </w:rPr>
              <w:t>Commentary / explanation</w:t>
            </w:r>
          </w:p>
        </w:tc>
      </w:tr>
      <w:tr w:rsidR="00490374" w:rsidRPr="00852895" w14:paraId="72C09958" w14:textId="77777777" w:rsidTr="00400BFA">
        <w:tc>
          <w:tcPr>
            <w:tcW w:w="1177" w:type="dxa"/>
            <w:vAlign w:val="center"/>
          </w:tcPr>
          <w:p w14:paraId="4297BC8F" w14:textId="22C9EEBC" w:rsidR="00490374" w:rsidRPr="00852895" w:rsidRDefault="00EB5DC1" w:rsidP="00490374">
            <w:pPr>
              <w:jc w:val="center"/>
              <w:rPr>
                <w:rFonts w:asciiTheme="majorHAnsi" w:hAnsiTheme="majorHAnsi" w:cstheme="majorHAnsi"/>
              </w:rPr>
            </w:pPr>
            <w:r w:rsidRPr="00852895">
              <w:rPr>
                <w:rFonts w:asciiTheme="majorHAnsi" w:hAnsiTheme="majorHAnsi" w:cstheme="majorHAnsi"/>
              </w:rPr>
              <w:t>1.2</w:t>
            </w:r>
          </w:p>
        </w:tc>
        <w:tc>
          <w:tcPr>
            <w:tcW w:w="4480" w:type="dxa"/>
            <w:vAlign w:val="center"/>
          </w:tcPr>
          <w:p w14:paraId="6337877E" w14:textId="77777777" w:rsidR="00EB5DC1" w:rsidRPr="00852895" w:rsidRDefault="00EB5DC1" w:rsidP="00EB5DC1">
            <w:pPr>
              <w:pStyle w:val="NoSpacing"/>
              <w:numPr>
                <w:ilvl w:val="0"/>
                <w:numId w:val="0"/>
              </w:numPr>
              <w:spacing w:after="120"/>
              <w:rPr>
                <w:rFonts w:asciiTheme="majorHAnsi" w:hAnsiTheme="majorHAnsi" w:cstheme="majorHAnsi"/>
                <w:sz w:val="22"/>
                <w:szCs w:val="22"/>
              </w:rPr>
            </w:pPr>
            <w:r w:rsidRPr="00852895">
              <w:rPr>
                <w:rFonts w:asciiTheme="majorHAnsi" w:hAnsiTheme="majorHAnsi" w:cstheme="majorHAnsi"/>
                <w:sz w:val="22"/>
                <w:szCs w:val="22"/>
              </w:rPr>
              <w:t>A complaint must be defined as:</w:t>
            </w:r>
            <w:bookmarkStart w:id="0" w:name="_Hlk108509032"/>
          </w:p>
          <w:p w14:paraId="6455CDCE" w14:textId="77777777" w:rsidR="00EB5DC1" w:rsidRPr="00852895" w:rsidRDefault="00EB5DC1" w:rsidP="00EB5DC1">
            <w:pPr>
              <w:spacing w:after="120"/>
              <w:ind w:left="567"/>
              <w:rPr>
                <w:rFonts w:asciiTheme="majorHAnsi" w:hAnsiTheme="majorHAnsi" w:cstheme="majorHAnsi"/>
                <w:i/>
                <w:iCs/>
              </w:rPr>
            </w:pPr>
            <w:r w:rsidRPr="00852895">
              <w:rPr>
                <w:rFonts w:asciiTheme="majorHAnsi" w:hAnsiTheme="majorHAnsi" w:cstheme="majorHAnsi"/>
                <w:i/>
                <w:iCs/>
              </w:rPr>
              <w:t>‘</w:t>
            </w:r>
            <w:proofErr w:type="gramStart"/>
            <w:r w:rsidRPr="00852895">
              <w:rPr>
                <w:rFonts w:asciiTheme="majorHAnsi" w:hAnsiTheme="majorHAnsi" w:cstheme="majorHAnsi"/>
                <w:i/>
                <w:iCs/>
              </w:rPr>
              <w:t>an</w:t>
            </w:r>
            <w:proofErr w:type="gramEnd"/>
            <w:r w:rsidRPr="00852895">
              <w:rPr>
                <w:rFonts w:asciiTheme="majorHAnsi" w:hAnsiTheme="majorHAnsi" w:cstheme="majorHAnsi"/>
                <w:i/>
                <w:iCs/>
              </w:rPr>
              <w:t xml:space="preserve"> expression of dissatisfaction, however made, about the standard of service, actions or lack of action by the landlord, its own staff, or those acting on its behalf, affecting </w:t>
            </w:r>
            <w:r w:rsidRPr="00852895">
              <w:rPr>
                <w:rFonts w:asciiTheme="majorHAnsi" w:hAnsiTheme="majorHAnsi" w:cstheme="majorHAnsi"/>
                <w:i/>
              </w:rPr>
              <w:t>a resident or group of residents</w:t>
            </w:r>
            <w:r w:rsidRPr="00852895">
              <w:rPr>
                <w:rFonts w:asciiTheme="majorHAnsi" w:hAnsiTheme="majorHAnsi" w:cstheme="majorHAnsi"/>
                <w:i/>
                <w:iCs/>
              </w:rPr>
              <w:t xml:space="preserve">.’ </w:t>
            </w:r>
            <w:bookmarkEnd w:id="0"/>
          </w:p>
          <w:p w14:paraId="522985ED" w14:textId="77777777" w:rsidR="00490374" w:rsidRPr="00852895" w:rsidRDefault="00490374" w:rsidP="00EB5DC1">
            <w:pPr>
              <w:rPr>
                <w:rFonts w:asciiTheme="majorHAnsi" w:hAnsiTheme="majorHAnsi" w:cstheme="majorHAnsi"/>
              </w:rPr>
            </w:pPr>
          </w:p>
        </w:tc>
        <w:tc>
          <w:tcPr>
            <w:tcW w:w="1097" w:type="dxa"/>
            <w:vAlign w:val="center"/>
          </w:tcPr>
          <w:p w14:paraId="1E03B5FB" w14:textId="68D73F1C" w:rsidR="00490374" w:rsidRPr="00852895" w:rsidRDefault="00852895" w:rsidP="00490374">
            <w:pPr>
              <w:jc w:val="center"/>
              <w:rPr>
                <w:rFonts w:asciiTheme="majorHAnsi" w:hAnsiTheme="majorHAnsi" w:cstheme="majorHAnsi"/>
              </w:rPr>
            </w:pPr>
            <w:r w:rsidRPr="00852895">
              <w:rPr>
                <w:rFonts w:asciiTheme="majorHAnsi" w:hAnsiTheme="majorHAnsi" w:cstheme="majorHAnsi"/>
              </w:rPr>
              <w:t>Yes</w:t>
            </w:r>
          </w:p>
        </w:tc>
        <w:tc>
          <w:tcPr>
            <w:tcW w:w="2852" w:type="dxa"/>
            <w:vAlign w:val="center"/>
          </w:tcPr>
          <w:p w14:paraId="0F6932B5" w14:textId="424DF421" w:rsidR="00490374" w:rsidRPr="00852895" w:rsidRDefault="00852895" w:rsidP="00490374">
            <w:pPr>
              <w:jc w:val="center"/>
              <w:rPr>
                <w:rFonts w:asciiTheme="majorHAnsi" w:hAnsiTheme="majorHAnsi" w:cstheme="majorHAnsi"/>
              </w:rPr>
            </w:pPr>
            <w:r w:rsidRPr="00852895">
              <w:rPr>
                <w:rFonts w:asciiTheme="majorHAnsi" w:hAnsiTheme="majorHAnsi" w:cstheme="majorHAnsi"/>
              </w:rPr>
              <w:t>Lancaster City Council Complaints Policy</w:t>
            </w:r>
          </w:p>
        </w:tc>
        <w:tc>
          <w:tcPr>
            <w:tcW w:w="4568" w:type="dxa"/>
            <w:vAlign w:val="center"/>
          </w:tcPr>
          <w:p w14:paraId="20216941" w14:textId="6382D532" w:rsidR="00852895" w:rsidRPr="00852895" w:rsidRDefault="00852895" w:rsidP="00852895">
            <w:pPr>
              <w:rPr>
                <w:rFonts w:asciiTheme="majorHAnsi" w:hAnsiTheme="majorHAnsi" w:cstheme="majorHAnsi"/>
              </w:rPr>
            </w:pPr>
            <w:r w:rsidRPr="00852895">
              <w:rPr>
                <w:rFonts w:asciiTheme="majorHAnsi" w:hAnsiTheme="majorHAnsi" w:cstheme="majorHAnsi"/>
              </w:rPr>
              <w:t xml:space="preserve">Lancaster City Council’s complaint handling process uses the Housing </w:t>
            </w:r>
            <w:proofErr w:type="spellStart"/>
            <w:r w:rsidRPr="00852895">
              <w:rPr>
                <w:rFonts w:asciiTheme="majorHAnsi" w:hAnsiTheme="majorHAnsi" w:cstheme="majorHAnsi"/>
              </w:rPr>
              <w:t>Ombudsmans</w:t>
            </w:r>
            <w:proofErr w:type="spellEnd"/>
            <w:r w:rsidRPr="00852895">
              <w:rPr>
                <w:rFonts w:asciiTheme="majorHAnsi" w:hAnsiTheme="majorHAnsi" w:cstheme="majorHAnsi"/>
              </w:rPr>
              <w:t xml:space="preserve"> (HO) definition of a complaint.</w:t>
            </w:r>
          </w:p>
          <w:p w14:paraId="72CE5378" w14:textId="4E54A3EC" w:rsidR="00852895" w:rsidRPr="00852895" w:rsidRDefault="00852895" w:rsidP="00852895">
            <w:pPr>
              <w:rPr>
                <w:rFonts w:asciiTheme="majorHAnsi" w:hAnsiTheme="majorHAnsi" w:cstheme="majorHAnsi"/>
              </w:rPr>
            </w:pPr>
            <w:r w:rsidRPr="00852895">
              <w:rPr>
                <w:rFonts w:asciiTheme="majorHAnsi" w:hAnsiTheme="majorHAnsi" w:cstheme="majorHAnsi"/>
              </w:rPr>
              <w:t xml:space="preserve"> </w:t>
            </w:r>
          </w:p>
          <w:p w14:paraId="6A2C51A3" w14:textId="01C06D51" w:rsidR="00490374" w:rsidRDefault="00852895" w:rsidP="00852895">
            <w:pPr>
              <w:ind w:right="74"/>
              <w:jc w:val="both"/>
              <w:rPr>
                <w:rFonts w:asciiTheme="majorHAnsi" w:hAnsiTheme="majorHAnsi" w:cstheme="majorHAnsi"/>
              </w:rPr>
            </w:pPr>
            <w:r w:rsidRPr="00852895">
              <w:rPr>
                <w:rFonts w:asciiTheme="majorHAnsi" w:hAnsiTheme="majorHAnsi" w:cstheme="majorHAnsi"/>
              </w:rPr>
              <w:t>“</w:t>
            </w:r>
            <w:proofErr w:type="gramStart"/>
            <w:r w:rsidRPr="00852895">
              <w:rPr>
                <w:rFonts w:asciiTheme="majorHAnsi" w:hAnsiTheme="majorHAnsi" w:cstheme="majorHAnsi"/>
              </w:rPr>
              <w:t>an</w:t>
            </w:r>
            <w:proofErr w:type="gramEnd"/>
            <w:r w:rsidRPr="00852895">
              <w:rPr>
                <w:rFonts w:asciiTheme="majorHAnsi" w:hAnsiTheme="majorHAnsi" w:cstheme="majorHAnsi"/>
              </w:rPr>
              <w:t xml:space="preserve"> expression of dissatisfaction, however made, about the standard of service, actions or lack of action by the landlord, its own sta</w:t>
            </w:r>
            <w:r>
              <w:rPr>
                <w:rFonts w:asciiTheme="majorHAnsi" w:hAnsiTheme="majorHAnsi" w:cstheme="majorHAnsi"/>
              </w:rPr>
              <w:t>ff,</w:t>
            </w:r>
            <w:r w:rsidRPr="00852895">
              <w:rPr>
                <w:rFonts w:asciiTheme="majorHAnsi" w:hAnsiTheme="majorHAnsi" w:cstheme="majorHAnsi"/>
              </w:rPr>
              <w:t xml:space="preserve"> or those acting on its behalf, a</w:t>
            </w:r>
            <w:r>
              <w:rPr>
                <w:rFonts w:asciiTheme="majorHAnsi" w:hAnsiTheme="majorHAnsi" w:cstheme="majorHAnsi"/>
              </w:rPr>
              <w:t>ff</w:t>
            </w:r>
            <w:r w:rsidRPr="00852895">
              <w:rPr>
                <w:rFonts w:asciiTheme="majorHAnsi" w:hAnsiTheme="majorHAnsi" w:cstheme="majorHAnsi"/>
              </w:rPr>
              <w:t>ecting a resident or group of residents.</w:t>
            </w:r>
            <w:r>
              <w:rPr>
                <w:rFonts w:asciiTheme="majorHAnsi" w:hAnsiTheme="majorHAnsi" w:cstheme="majorHAnsi"/>
              </w:rPr>
              <w:t>”</w:t>
            </w:r>
            <w:r w:rsidRPr="00852895">
              <w:rPr>
                <w:rFonts w:asciiTheme="majorHAnsi" w:hAnsiTheme="majorHAnsi" w:cstheme="majorHAnsi"/>
              </w:rPr>
              <w:t xml:space="preserve"> </w:t>
            </w:r>
            <w:r w:rsidRPr="00852895">
              <w:rPr>
                <w:rFonts w:asciiTheme="majorHAnsi" w:hAnsiTheme="majorHAnsi" w:cstheme="majorHAnsi"/>
              </w:rPr>
              <w:cr/>
            </w:r>
          </w:p>
          <w:p w14:paraId="51CAF908" w14:textId="1F660BDA" w:rsidR="00852895" w:rsidRPr="00852895" w:rsidRDefault="00852895" w:rsidP="00852895">
            <w:pPr>
              <w:rPr>
                <w:rFonts w:asciiTheme="majorHAnsi" w:hAnsiTheme="majorHAnsi" w:cstheme="majorHAnsi"/>
              </w:rPr>
            </w:pPr>
          </w:p>
        </w:tc>
      </w:tr>
      <w:tr w:rsidR="00490374" w:rsidRPr="00852895" w14:paraId="0B332C87" w14:textId="77777777" w:rsidTr="00400BFA">
        <w:tc>
          <w:tcPr>
            <w:tcW w:w="1177" w:type="dxa"/>
            <w:vAlign w:val="center"/>
          </w:tcPr>
          <w:p w14:paraId="5F720BCA" w14:textId="2FAE55F0" w:rsidR="00490374" w:rsidRPr="00852895" w:rsidRDefault="00EB5DC1" w:rsidP="00490374">
            <w:pPr>
              <w:jc w:val="center"/>
              <w:rPr>
                <w:rFonts w:asciiTheme="majorHAnsi" w:hAnsiTheme="majorHAnsi" w:cstheme="majorHAnsi"/>
              </w:rPr>
            </w:pPr>
            <w:r w:rsidRPr="00852895">
              <w:rPr>
                <w:rFonts w:asciiTheme="majorHAnsi" w:hAnsiTheme="majorHAnsi" w:cstheme="majorHAnsi"/>
              </w:rPr>
              <w:t>1.3</w:t>
            </w:r>
          </w:p>
        </w:tc>
        <w:tc>
          <w:tcPr>
            <w:tcW w:w="4480" w:type="dxa"/>
            <w:vAlign w:val="center"/>
          </w:tcPr>
          <w:p w14:paraId="353B36A6" w14:textId="1AC79132" w:rsidR="00490374" w:rsidRPr="00852895" w:rsidRDefault="00EB5DC1" w:rsidP="00EB5DC1">
            <w:pPr>
              <w:pStyle w:val="NoSpacing"/>
              <w:numPr>
                <w:ilvl w:val="0"/>
                <w:numId w:val="0"/>
              </w:numPr>
              <w:spacing w:after="120"/>
              <w:rPr>
                <w:rFonts w:asciiTheme="majorHAnsi" w:hAnsiTheme="majorHAnsi" w:cstheme="majorHAnsi"/>
                <w:sz w:val="22"/>
                <w:szCs w:val="22"/>
              </w:rPr>
            </w:pPr>
            <w:r w:rsidRPr="00852895">
              <w:rPr>
                <w:rFonts w:asciiTheme="majorHAnsi" w:hAnsiTheme="majorHAnsi" w:cstheme="majorHAnsi"/>
                <w:sz w:val="22"/>
                <w:szCs w:val="22"/>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097" w:type="dxa"/>
            <w:vAlign w:val="center"/>
          </w:tcPr>
          <w:p w14:paraId="3BAC5838" w14:textId="0FBCB224" w:rsidR="00490374" w:rsidRPr="00852895" w:rsidRDefault="00852895" w:rsidP="00490374">
            <w:pPr>
              <w:jc w:val="center"/>
              <w:rPr>
                <w:rFonts w:asciiTheme="majorHAnsi" w:hAnsiTheme="majorHAnsi" w:cstheme="majorHAnsi"/>
              </w:rPr>
            </w:pPr>
            <w:r>
              <w:rPr>
                <w:rFonts w:asciiTheme="majorHAnsi" w:hAnsiTheme="majorHAnsi" w:cstheme="majorHAnsi"/>
              </w:rPr>
              <w:t>Yes</w:t>
            </w:r>
          </w:p>
        </w:tc>
        <w:tc>
          <w:tcPr>
            <w:tcW w:w="2852" w:type="dxa"/>
            <w:vAlign w:val="center"/>
          </w:tcPr>
          <w:p w14:paraId="5DC134FC" w14:textId="2E66957D" w:rsidR="00490374" w:rsidRPr="00852895" w:rsidRDefault="00852895" w:rsidP="00490374">
            <w:pPr>
              <w:jc w:val="center"/>
              <w:rPr>
                <w:rFonts w:asciiTheme="majorHAnsi" w:hAnsiTheme="majorHAnsi" w:cstheme="majorHAnsi"/>
              </w:rPr>
            </w:pPr>
            <w:r>
              <w:rPr>
                <w:rFonts w:asciiTheme="majorHAnsi" w:hAnsiTheme="majorHAnsi" w:cstheme="majorHAnsi"/>
              </w:rPr>
              <w:t>Lancaster City Council Housing Complaints Policy</w:t>
            </w:r>
          </w:p>
        </w:tc>
        <w:tc>
          <w:tcPr>
            <w:tcW w:w="4568" w:type="dxa"/>
            <w:vAlign w:val="center"/>
          </w:tcPr>
          <w:p w14:paraId="4D5F8873" w14:textId="77777777" w:rsidR="00852895" w:rsidRDefault="00852895" w:rsidP="00852895">
            <w:pPr>
              <w:jc w:val="both"/>
              <w:rPr>
                <w:rFonts w:asciiTheme="majorHAnsi" w:hAnsiTheme="majorHAnsi" w:cstheme="majorHAnsi"/>
              </w:rPr>
            </w:pPr>
            <w:r w:rsidRPr="00852895">
              <w:rPr>
                <w:rFonts w:asciiTheme="majorHAnsi" w:hAnsiTheme="majorHAnsi" w:cstheme="majorHAnsi"/>
              </w:rPr>
              <w:t xml:space="preserve">Where the substance of feedback amounts to a complaint it is recorded as a complaint and investigated as such. This is even if the resident has not expressly stated they wish to make a complaint. </w:t>
            </w:r>
          </w:p>
          <w:p w14:paraId="2C5A7F68" w14:textId="77777777" w:rsidR="00852895" w:rsidRDefault="00852895" w:rsidP="00852895">
            <w:pPr>
              <w:jc w:val="both"/>
              <w:rPr>
                <w:rFonts w:asciiTheme="majorHAnsi" w:hAnsiTheme="majorHAnsi" w:cstheme="majorHAnsi"/>
              </w:rPr>
            </w:pPr>
          </w:p>
          <w:p w14:paraId="26BFCC6A" w14:textId="77777777" w:rsidR="00852895" w:rsidRDefault="00852895" w:rsidP="00852895">
            <w:pPr>
              <w:jc w:val="both"/>
              <w:rPr>
                <w:rFonts w:asciiTheme="majorHAnsi" w:hAnsiTheme="majorHAnsi" w:cstheme="majorHAnsi"/>
              </w:rPr>
            </w:pPr>
            <w:r w:rsidRPr="00852895">
              <w:rPr>
                <w:rFonts w:asciiTheme="majorHAnsi" w:hAnsiTheme="majorHAnsi" w:cstheme="majorHAnsi"/>
              </w:rPr>
              <w:t>This is catered for in the Housing Ombudsman definition of a complaint “A complaint is an expression of dissatisfaction”</w:t>
            </w:r>
            <w:r>
              <w:rPr>
                <w:rFonts w:asciiTheme="majorHAnsi" w:hAnsiTheme="majorHAnsi" w:cstheme="majorHAnsi"/>
              </w:rPr>
              <w:t>.</w:t>
            </w:r>
          </w:p>
          <w:p w14:paraId="70A5F705" w14:textId="77777777" w:rsidR="00852895" w:rsidRDefault="00852895" w:rsidP="00852895">
            <w:pPr>
              <w:jc w:val="both"/>
              <w:rPr>
                <w:rFonts w:asciiTheme="majorHAnsi" w:hAnsiTheme="majorHAnsi" w:cstheme="majorHAnsi"/>
              </w:rPr>
            </w:pPr>
          </w:p>
          <w:p w14:paraId="606C7FF1" w14:textId="77777777" w:rsidR="00852895" w:rsidRDefault="00852895" w:rsidP="00852895">
            <w:pPr>
              <w:jc w:val="both"/>
              <w:rPr>
                <w:rFonts w:asciiTheme="majorHAnsi" w:hAnsiTheme="majorHAnsi" w:cstheme="majorHAnsi"/>
              </w:rPr>
            </w:pPr>
            <w:r w:rsidRPr="00852895">
              <w:rPr>
                <w:rFonts w:asciiTheme="majorHAnsi" w:hAnsiTheme="majorHAnsi" w:cstheme="majorHAnsi"/>
              </w:rPr>
              <w:t xml:space="preserve">Complaints received on behalf of a resident are handled in line with the Housing Complaints Policy providing we are satisfied we have valid authority to act. </w:t>
            </w:r>
          </w:p>
          <w:p w14:paraId="5364FEC3" w14:textId="77777777" w:rsidR="00852895" w:rsidRDefault="00852895" w:rsidP="00852895">
            <w:pPr>
              <w:jc w:val="both"/>
              <w:rPr>
                <w:rFonts w:asciiTheme="majorHAnsi" w:hAnsiTheme="majorHAnsi" w:cstheme="majorHAnsi"/>
              </w:rPr>
            </w:pPr>
          </w:p>
          <w:p w14:paraId="461D63AA" w14:textId="77777777" w:rsidR="00852895" w:rsidRDefault="00852895" w:rsidP="00852895">
            <w:pPr>
              <w:jc w:val="both"/>
              <w:rPr>
                <w:rFonts w:asciiTheme="majorHAnsi" w:hAnsiTheme="majorHAnsi" w:cstheme="majorHAnsi"/>
              </w:rPr>
            </w:pPr>
            <w:r w:rsidRPr="00852895">
              <w:rPr>
                <w:rFonts w:asciiTheme="majorHAnsi" w:hAnsiTheme="majorHAnsi" w:cstheme="majorHAnsi"/>
              </w:rPr>
              <w:t xml:space="preserve">Some contacts such as MP or Councillor enquires are handled as complaints through the formal </w:t>
            </w:r>
            <w:r w:rsidRPr="00852895">
              <w:rPr>
                <w:rFonts w:asciiTheme="majorHAnsi" w:hAnsiTheme="majorHAnsi" w:cstheme="majorHAnsi"/>
              </w:rPr>
              <w:lastRenderedPageBreak/>
              <w:t xml:space="preserve">process if we believe that the constituent’s issue is a complaint rather than an enquiry or service request. </w:t>
            </w:r>
          </w:p>
          <w:p w14:paraId="44C7FE8A" w14:textId="77777777" w:rsidR="00852895" w:rsidRDefault="00852895" w:rsidP="00852895">
            <w:pPr>
              <w:jc w:val="both"/>
              <w:rPr>
                <w:rFonts w:asciiTheme="majorHAnsi" w:hAnsiTheme="majorHAnsi" w:cstheme="majorHAnsi"/>
              </w:rPr>
            </w:pPr>
          </w:p>
          <w:p w14:paraId="581A7CD0" w14:textId="19B7406E" w:rsidR="00490374" w:rsidRPr="00852895" w:rsidRDefault="00852895" w:rsidP="00852895">
            <w:pPr>
              <w:jc w:val="both"/>
              <w:rPr>
                <w:rFonts w:asciiTheme="majorHAnsi" w:hAnsiTheme="majorHAnsi" w:cstheme="majorHAnsi"/>
              </w:rPr>
            </w:pPr>
            <w:r w:rsidRPr="00852895">
              <w:rPr>
                <w:rFonts w:asciiTheme="majorHAnsi" w:hAnsiTheme="majorHAnsi" w:cstheme="majorHAnsi"/>
              </w:rPr>
              <w:t xml:space="preserve">This is included in our Complaints Policy and </w:t>
            </w:r>
            <w:r>
              <w:rPr>
                <w:rFonts w:asciiTheme="majorHAnsi" w:hAnsiTheme="majorHAnsi" w:cstheme="majorHAnsi"/>
              </w:rPr>
              <w:t>also</w:t>
            </w:r>
            <w:r w:rsidRPr="00852895">
              <w:rPr>
                <w:rFonts w:asciiTheme="majorHAnsi" w:hAnsiTheme="majorHAnsi" w:cstheme="majorHAnsi"/>
              </w:rPr>
              <w:t xml:space="preserve"> within our service-wide in-house training.</w:t>
            </w:r>
          </w:p>
        </w:tc>
      </w:tr>
      <w:tr w:rsidR="00490374" w:rsidRPr="00852895" w14:paraId="3296A97F" w14:textId="77777777" w:rsidTr="00400BFA">
        <w:trPr>
          <w:trHeight w:val="2338"/>
        </w:trPr>
        <w:tc>
          <w:tcPr>
            <w:tcW w:w="1177" w:type="dxa"/>
            <w:vAlign w:val="center"/>
          </w:tcPr>
          <w:p w14:paraId="6BCE2337" w14:textId="5A2E7FA3" w:rsidR="00490374" w:rsidRPr="00852895" w:rsidRDefault="00EB5DC1" w:rsidP="00490374">
            <w:pPr>
              <w:jc w:val="center"/>
              <w:rPr>
                <w:rFonts w:asciiTheme="majorHAnsi" w:hAnsiTheme="majorHAnsi" w:cstheme="majorHAnsi"/>
              </w:rPr>
            </w:pPr>
            <w:r w:rsidRPr="00852895">
              <w:rPr>
                <w:rFonts w:asciiTheme="majorHAnsi" w:hAnsiTheme="majorHAnsi" w:cstheme="majorHAnsi"/>
              </w:rPr>
              <w:lastRenderedPageBreak/>
              <w:t>1.4</w:t>
            </w:r>
          </w:p>
        </w:tc>
        <w:tc>
          <w:tcPr>
            <w:tcW w:w="4480" w:type="dxa"/>
            <w:vAlign w:val="center"/>
          </w:tcPr>
          <w:p w14:paraId="5E29EA04" w14:textId="1C446933" w:rsidR="00490374" w:rsidRPr="00852895" w:rsidRDefault="00EB5DC1" w:rsidP="00EB5DC1">
            <w:pPr>
              <w:rPr>
                <w:rFonts w:asciiTheme="majorHAnsi" w:hAnsiTheme="majorHAnsi" w:cstheme="majorHAnsi"/>
              </w:rPr>
            </w:pPr>
            <w:r w:rsidRPr="00852895">
              <w:rPr>
                <w:rFonts w:asciiTheme="majorHAnsi" w:hAnsiTheme="majorHAnsi" w:cstheme="majorHAnsi"/>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097" w:type="dxa"/>
            <w:vAlign w:val="center"/>
          </w:tcPr>
          <w:p w14:paraId="0903912B" w14:textId="4C36C9C0" w:rsidR="00490374" w:rsidRPr="00852895" w:rsidRDefault="00852895" w:rsidP="00490374">
            <w:pPr>
              <w:jc w:val="center"/>
              <w:rPr>
                <w:rFonts w:asciiTheme="majorHAnsi" w:hAnsiTheme="majorHAnsi" w:cstheme="majorHAnsi"/>
              </w:rPr>
            </w:pPr>
            <w:r>
              <w:rPr>
                <w:rFonts w:asciiTheme="majorHAnsi" w:hAnsiTheme="majorHAnsi" w:cstheme="majorHAnsi"/>
              </w:rPr>
              <w:t>Yes</w:t>
            </w:r>
          </w:p>
        </w:tc>
        <w:tc>
          <w:tcPr>
            <w:tcW w:w="2852" w:type="dxa"/>
            <w:vAlign w:val="center"/>
          </w:tcPr>
          <w:p w14:paraId="68E4DFCE" w14:textId="4377CC30" w:rsidR="00490374" w:rsidRPr="00852895" w:rsidRDefault="00852895" w:rsidP="00490374">
            <w:pPr>
              <w:jc w:val="center"/>
              <w:rPr>
                <w:rFonts w:asciiTheme="majorHAnsi" w:hAnsiTheme="majorHAnsi" w:cstheme="majorHAnsi"/>
              </w:rPr>
            </w:pPr>
            <w:r>
              <w:rPr>
                <w:rFonts w:asciiTheme="majorHAnsi" w:hAnsiTheme="majorHAnsi" w:cstheme="majorHAnsi"/>
              </w:rPr>
              <w:t>Lancaster City Council Complaints Policy</w:t>
            </w:r>
          </w:p>
        </w:tc>
        <w:tc>
          <w:tcPr>
            <w:tcW w:w="4568" w:type="dxa"/>
            <w:vAlign w:val="center"/>
          </w:tcPr>
          <w:p w14:paraId="26B2973B" w14:textId="77777777" w:rsidR="00400BFA" w:rsidRPr="00400BFA" w:rsidRDefault="00400BFA" w:rsidP="00400BFA">
            <w:pPr>
              <w:jc w:val="both"/>
              <w:rPr>
                <w:rFonts w:asciiTheme="majorHAnsi" w:hAnsiTheme="majorHAnsi" w:cstheme="majorHAnsi"/>
              </w:rPr>
            </w:pPr>
            <w:r w:rsidRPr="00400BFA">
              <w:rPr>
                <w:rFonts w:asciiTheme="majorHAnsi" w:hAnsiTheme="majorHAnsi" w:cstheme="majorHAnsi"/>
              </w:rPr>
              <w:t>Our complaints policy explains the difference between a service request and a complaint. It states: “If this is the first time you are reporting an issue, we may treat it as a service request.”</w:t>
            </w:r>
          </w:p>
          <w:p w14:paraId="2C6076D8" w14:textId="77777777" w:rsidR="00400BFA" w:rsidRPr="00400BFA" w:rsidRDefault="00400BFA" w:rsidP="00400BFA">
            <w:pPr>
              <w:jc w:val="both"/>
              <w:rPr>
                <w:rFonts w:asciiTheme="majorHAnsi" w:hAnsiTheme="majorHAnsi" w:cstheme="majorHAnsi"/>
              </w:rPr>
            </w:pPr>
          </w:p>
          <w:p w14:paraId="2F6AE317" w14:textId="6960EF2F" w:rsidR="00400BFA" w:rsidRPr="00852895" w:rsidRDefault="00400BFA" w:rsidP="00400BFA">
            <w:pPr>
              <w:jc w:val="both"/>
              <w:rPr>
                <w:rFonts w:asciiTheme="majorHAnsi" w:hAnsiTheme="majorHAnsi" w:cstheme="majorHAnsi"/>
              </w:rPr>
            </w:pPr>
            <w:r w:rsidRPr="00400BFA">
              <w:rPr>
                <w:rFonts w:asciiTheme="majorHAnsi" w:hAnsiTheme="majorHAnsi" w:cstheme="majorHAnsi"/>
              </w:rPr>
              <w:t xml:space="preserve">Service requests are </w:t>
            </w:r>
            <w:r>
              <w:rPr>
                <w:rFonts w:asciiTheme="majorHAnsi" w:hAnsiTheme="majorHAnsi" w:cstheme="majorHAnsi"/>
              </w:rPr>
              <w:t>logged on the same system as complaints – but are excluded at the acknowledgement stage.</w:t>
            </w:r>
          </w:p>
        </w:tc>
      </w:tr>
      <w:tr w:rsidR="00490374" w:rsidRPr="00852895" w14:paraId="4EC13BF5" w14:textId="77777777" w:rsidTr="00400BFA">
        <w:tc>
          <w:tcPr>
            <w:tcW w:w="1177" w:type="dxa"/>
            <w:vAlign w:val="center"/>
          </w:tcPr>
          <w:p w14:paraId="73514326" w14:textId="3DD5D40F" w:rsidR="00490374" w:rsidRPr="00852895" w:rsidRDefault="00EB5DC1" w:rsidP="00490374">
            <w:pPr>
              <w:jc w:val="center"/>
              <w:rPr>
                <w:rFonts w:asciiTheme="majorHAnsi" w:hAnsiTheme="majorHAnsi" w:cstheme="majorHAnsi"/>
              </w:rPr>
            </w:pPr>
            <w:r w:rsidRPr="00852895">
              <w:rPr>
                <w:rFonts w:asciiTheme="majorHAnsi" w:hAnsiTheme="majorHAnsi" w:cstheme="majorHAnsi"/>
              </w:rPr>
              <w:t>1.5</w:t>
            </w:r>
          </w:p>
        </w:tc>
        <w:tc>
          <w:tcPr>
            <w:tcW w:w="4480" w:type="dxa"/>
            <w:vAlign w:val="center"/>
          </w:tcPr>
          <w:p w14:paraId="02D5E8DB" w14:textId="77777777" w:rsidR="00EB5DC1" w:rsidRPr="00852895" w:rsidRDefault="00EB5DC1" w:rsidP="00EB5DC1">
            <w:pPr>
              <w:pStyle w:val="NoSpacing"/>
              <w:numPr>
                <w:ilvl w:val="0"/>
                <w:numId w:val="0"/>
              </w:numPr>
              <w:spacing w:after="120"/>
              <w:rPr>
                <w:rFonts w:asciiTheme="majorHAnsi" w:hAnsiTheme="majorHAnsi" w:cstheme="majorHAnsi"/>
                <w:sz w:val="22"/>
                <w:szCs w:val="22"/>
              </w:rPr>
            </w:pPr>
            <w:r w:rsidRPr="00852895">
              <w:rPr>
                <w:rFonts w:asciiTheme="majorHAnsi" w:hAnsiTheme="majorHAnsi" w:cstheme="majorHAnsi"/>
                <w:sz w:val="22"/>
                <w:szCs w:val="22"/>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852895" w:rsidRDefault="00490374" w:rsidP="00490374">
            <w:pPr>
              <w:jc w:val="center"/>
              <w:rPr>
                <w:rFonts w:asciiTheme="majorHAnsi" w:hAnsiTheme="majorHAnsi" w:cstheme="majorHAnsi"/>
              </w:rPr>
            </w:pPr>
          </w:p>
        </w:tc>
        <w:tc>
          <w:tcPr>
            <w:tcW w:w="1097" w:type="dxa"/>
            <w:vAlign w:val="center"/>
          </w:tcPr>
          <w:p w14:paraId="3977D24A" w14:textId="3AE5B0F7" w:rsidR="00490374" w:rsidRPr="00852895" w:rsidRDefault="00852895" w:rsidP="00490374">
            <w:pPr>
              <w:jc w:val="center"/>
              <w:rPr>
                <w:rFonts w:asciiTheme="majorHAnsi" w:hAnsiTheme="majorHAnsi" w:cstheme="majorHAnsi"/>
              </w:rPr>
            </w:pPr>
            <w:r>
              <w:rPr>
                <w:rFonts w:asciiTheme="majorHAnsi" w:hAnsiTheme="majorHAnsi" w:cstheme="majorHAnsi"/>
              </w:rPr>
              <w:t>Yes</w:t>
            </w:r>
          </w:p>
        </w:tc>
        <w:tc>
          <w:tcPr>
            <w:tcW w:w="2852" w:type="dxa"/>
            <w:vAlign w:val="center"/>
          </w:tcPr>
          <w:p w14:paraId="44CB3CE5" w14:textId="76324672" w:rsidR="00490374" w:rsidRPr="00852895" w:rsidRDefault="00852895" w:rsidP="00490374">
            <w:pPr>
              <w:jc w:val="center"/>
              <w:rPr>
                <w:rFonts w:asciiTheme="majorHAnsi" w:hAnsiTheme="majorHAnsi" w:cstheme="majorHAnsi"/>
              </w:rPr>
            </w:pPr>
            <w:r>
              <w:rPr>
                <w:rFonts w:asciiTheme="majorHAnsi" w:hAnsiTheme="majorHAnsi" w:cstheme="majorHAnsi"/>
              </w:rPr>
              <w:t>Lancaster City Council Complaints Policy</w:t>
            </w:r>
          </w:p>
        </w:tc>
        <w:tc>
          <w:tcPr>
            <w:tcW w:w="4568" w:type="dxa"/>
            <w:vAlign w:val="center"/>
          </w:tcPr>
          <w:p w14:paraId="0903F1BA" w14:textId="77777777" w:rsidR="00852895" w:rsidRDefault="00852895" w:rsidP="00852895">
            <w:pPr>
              <w:jc w:val="both"/>
              <w:rPr>
                <w:rFonts w:asciiTheme="majorHAnsi" w:hAnsiTheme="majorHAnsi" w:cstheme="majorHAnsi"/>
              </w:rPr>
            </w:pPr>
            <w:r w:rsidRPr="00852895">
              <w:rPr>
                <w:rFonts w:asciiTheme="majorHAnsi" w:hAnsiTheme="majorHAnsi" w:cstheme="majorHAnsi"/>
              </w:rPr>
              <w:t xml:space="preserve">Based on the definition of a complaint used by Lancaster city Council. </w:t>
            </w:r>
          </w:p>
          <w:p w14:paraId="4B2A57F4" w14:textId="77777777" w:rsidR="00852895" w:rsidRDefault="00852895" w:rsidP="00852895">
            <w:pPr>
              <w:jc w:val="both"/>
              <w:rPr>
                <w:rFonts w:asciiTheme="majorHAnsi" w:hAnsiTheme="majorHAnsi" w:cstheme="majorHAnsi"/>
              </w:rPr>
            </w:pPr>
          </w:p>
          <w:p w14:paraId="43EBF921" w14:textId="327D033C" w:rsidR="00490374" w:rsidRPr="00852895" w:rsidRDefault="00852895" w:rsidP="00852895">
            <w:pPr>
              <w:jc w:val="both"/>
              <w:rPr>
                <w:rFonts w:asciiTheme="majorHAnsi" w:hAnsiTheme="majorHAnsi" w:cstheme="majorHAnsi"/>
              </w:rPr>
            </w:pPr>
            <w:r w:rsidRPr="00852895">
              <w:rPr>
                <w:rFonts w:asciiTheme="majorHAnsi" w:hAnsiTheme="majorHAnsi" w:cstheme="majorHAnsi"/>
              </w:rPr>
              <w:t>Expressions of dissatisfaction about the response to a service request would be included in this process.</w:t>
            </w:r>
          </w:p>
        </w:tc>
      </w:tr>
      <w:tr w:rsidR="00490374" w:rsidRPr="00852895" w14:paraId="1C51C85F" w14:textId="77777777" w:rsidTr="00400BFA">
        <w:tc>
          <w:tcPr>
            <w:tcW w:w="1177" w:type="dxa"/>
            <w:vAlign w:val="center"/>
          </w:tcPr>
          <w:p w14:paraId="3F3DD2E9" w14:textId="36925AF6" w:rsidR="00490374" w:rsidRPr="00852895" w:rsidRDefault="00EB5DC1" w:rsidP="00490374">
            <w:pPr>
              <w:jc w:val="center"/>
              <w:rPr>
                <w:rFonts w:asciiTheme="majorHAnsi" w:hAnsiTheme="majorHAnsi" w:cstheme="majorHAnsi"/>
              </w:rPr>
            </w:pPr>
            <w:r w:rsidRPr="00852895">
              <w:rPr>
                <w:rFonts w:asciiTheme="majorHAnsi" w:hAnsiTheme="majorHAnsi" w:cstheme="majorHAnsi"/>
              </w:rPr>
              <w:t>1.6</w:t>
            </w:r>
          </w:p>
        </w:tc>
        <w:tc>
          <w:tcPr>
            <w:tcW w:w="4480" w:type="dxa"/>
            <w:vAlign w:val="center"/>
          </w:tcPr>
          <w:p w14:paraId="2499E3D1" w14:textId="77777777" w:rsidR="00EB5DC1" w:rsidRPr="00852895" w:rsidRDefault="00EB5DC1" w:rsidP="00EB5DC1">
            <w:pPr>
              <w:pStyle w:val="NoSpacing"/>
              <w:numPr>
                <w:ilvl w:val="0"/>
                <w:numId w:val="0"/>
              </w:numPr>
              <w:spacing w:after="120"/>
              <w:rPr>
                <w:rFonts w:asciiTheme="majorHAnsi" w:hAnsiTheme="majorHAnsi" w:cstheme="majorHAnsi"/>
                <w:sz w:val="22"/>
                <w:szCs w:val="22"/>
              </w:rPr>
            </w:pPr>
            <w:r w:rsidRPr="00852895">
              <w:rPr>
                <w:rFonts w:asciiTheme="majorHAnsi" w:hAnsiTheme="majorHAnsi" w:cstheme="majorHAnsi"/>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852895" w:rsidRDefault="00490374" w:rsidP="00490374">
            <w:pPr>
              <w:jc w:val="center"/>
              <w:rPr>
                <w:rFonts w:asciiTheme="majorHAnsi" w:hAnsiTheme="majorHAnsi" w:cstheme="majorHAnsi"/>
              </w:rPr>
            </w:pPr>
          </w:p>
        </w:tc>
        <w:tc>
          <w:tcPr>
            <w:tcW w:w="1097" w:type="dxa"/>
            <w:vAlign w:val="center"/>
          </w:tcPr>
          <w:p w14:paraId="0A6510E6" w14:textId="062B0966" w:rsidR="00490374" w:rsidRPr="00852895" w:rsidRDefault="00F819E3" w:rsidP="00490374">
            <w:pPr>
              <w:jc w:val="center"/>
              <w:rPr>
                <w:rFonts w:asciiTheme="majorHAnsi" w:hAnsiTheme="majorHAnsi" w:cstheme="majorHAnsi"/>
              </w:rPr>
            </w:pPr>
            <w:r>
              <w:rPr>
                <w:rFonts w:asciiTheme="majorHAnsi" w:hAnsiTheme="majorHAnsi" w:cstheme="majorHAnsi"/>
              </w:rPr>
              <w:t>Yes</w:t>
            </w:r>
          </w:p>
        </w:tc>
        <w:tc>
          <w:tcPr>
            <w:tcW w:w="2852" w:type="dxa"/>
            <w:vAlign w:val="center"/>
          </w:tcPr>
          <w:p w14:paraId="6245F14A" w14:textId="4EC9D385" w:rsidR="00490374" w:rsidRPr="00852895" w:rsidRDefault="00F819E3" w:rsidP="00490374">
            <w:pPr>
              <w:jc w:val="center"/>
              <w:rPr>
                <w:rFonts w:asciiTheme="majorHAnsi" w:hAnsiTheme="majorHAnsi" w:cstheme="majorHAnsi"/>
              </w:rPr>
            </w:pPr>
            <w:hyperlink r:id="rId9"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tc>
        <w:tc>
          <w:tcPr>
            <w:tcW w:w="4568" w:type="dxa"/>
            <w:vAlign w:val="center"/>
          </w:tcPr>
          <w:p w14:paraId="30468464" w14:textId="73943470" w:rsidR="00490374" w:rsidRPr="00852895" w:rsidRDefault="00400BFA" w:rsidP="00400BFA">
            <w:pPr>
              <w:jc w:val="both"/>
              <w:rPr>
                <w:rFonts w:asciiTheme="majorHAnsi" w:hAnsiTheme="majorHAnsi" w:cstheme="majorHAnsi"/>
              </w:rPr>
            </w:pPr>
            <w:r>
              <w:rPr>
                <w:rFonts w:asciiTheme="majorHAnsi" w:hAnsiTheme="majorHAnsi" w:cstheme="majorHAnsi"/>
              </w:rPr>
              <w:t>“</w:t>
            </w:r>
            <w:r w:rsidRPr="00400BFA">
              <w:rPr>
                <w:rFonts w:asciiTheme="majorHAnsi" w:hAnsiTheme="majorHAnsi" w:cstheme="majorHAnsi"/>
              </w:rPr>
              <w:t>Any expression of dissatisfaction</w:t>
            </w:r>
            <w:r>
              <w:rPr>
                <w:rFonts w:asciiTheme="majorHAnsi" w:hAnsiTheme="majorHAnsi" w:cstheme="majorHAnsi"/>
              </w:rPr>
              <w:t xml:space="preserve"> r</w:t>
            </w:r>
            <w:r w:rsidRPr="00400BFA">
              <w:rPr>
                <w:rFonts w:asciiTheme="majorHAnsi" w:hAnsiTheme="majorHAnsi" w:cstheme="majorHAnsi"/>
              </w:rPr>
              <w:t>egarding our services that is made through a survey, will not be defined as a complaint. Wherever possible, we will contact the person completing the survey</w:t>
            </w:r>
            <w:r>
              <w:rPr>
                <w:rFonts w:asciiTheme="majorHAnsi" w:hAnsiTheme="majorHAnsi" w:cstheme="majorHAnsi"/>
              </w:rPr>
              <w:t xml:space="preserve"> </w:t>
            </w:r>
            <w:r w:rsidRPr="00400BFA">
              <w:rPr>
                <w:rFonts w:asciiTheme="majorHAnsi" w:hAnsiTheme="majorHAnsi" w:cstheme="majorHAnsi"/>
              </w:rPr>
              <w:t>to advise how they can pursue a complaint if they wish to.</w:t>
            </w:r>
            <w:r>
              <w:rPr>
                <w:rFonts w:asciiTheme="majorHAnsi" w:hAnsiTheme="majorHAnsi" w:cstheme="majorHAnsi"/>
              </w:rPr>
              <w:t>”</w:t>
            </w:r>
          </w:p>
        </w:tc>
      </w:tr>
    </w:tbl>
    <w:p w14:paraId="1A958801" w14:textId="77777777" w:rsidR="002B4327" w:rsidRDefault="002B4327">
      <w:pPr>
        <w:rPr>
          <w:rFonts w:ascii="Arial" w:hAnsi="Arial" w:cs="Arial"/>
          <w:sz w:val="24"/>
          <w:szCs w:val="24"/>
        </w:rPr>
      </w:pPr>
      <w:r>
        <w:rPr>
          <w:rFonts w:ascii="Arial" w:hAnsi="Arial" w:cs="Arial"/>
          <w:sz w:val="24"/>
          <w:szCs w:val="24"/>
        </w:rPr>
        <w:br w:type="page"/>
      </w:r>
    </w:p>
    <w:p w14:paraId="02B28E15" w14:textId="5D1E73F1" w:rsidR="00EB5DC1" w:rsidRDefault="00EB5DC1"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60"/>
        <w:gridCol w:w="1134"/>
        <w:gridCol w:w="2835"/>
        <w:gridCol w:w="4568"/>
      </w:tblGrid>
      <w:tr w:rsidR="00EB5DC1" w:rsidRPr="00EB5DC1" w14:paraId="4FBD33F7" w14:textId="77777777" w:rsidTr="00400BFA">
        <w:tc>
          <w:tcPr>
            <w:tcW w:w="1177" w:type="dxa"/>
            <w:vAlign w:val="center"/>
          </w:tcPr>
          <w:p w14:paraId="2F159935" w14:textId="77777777" w:rsidR="00EB5DC1" w:rsidRPr="00400BFA" w:rsidRDefault="00EB5DC1" w:rsidP="00140ACF">
            <w:pPr>
              <w:jc w:val="center"/>
              <w:rPr>
                <w:rFonts w:asciiTheme="majorHAnsi" w:hAnsiTheme="majorHAnsi" w:cstheme="majorHAnsi"/>
              </w:rPr>
            </w:pPr>
            <w:r w:rsidRPr="00400BFA">
              <w:rPr>
                <w:rFonts w:asciiTheme="majorHAnsi" w:hAnsiTheme="majorHAnsi" w:cstheme="majorHAnsi"/>
              </w:rPr>
              <w:t>Code provision</w:t>
            </w:r>
          </w:p>
        </w:tc>
        <w:tc>
          <w:tcPr>
            <w:tcW w:w="4460" w:type="dxa"/>
            <w:vAlign w:val="center"/>
          </w:tcPr>
          <w:p w14:paraId="6AA34365" w14:textId="77777777" w:rsidR="00EB5DC1" w:rsidRPr="00400BFA" w:rsidRDefault="00EB5DC1" w:rsidP="00140ACF">
            <w:pPr>
              <w:jc w:val="center"/>
              <w:rPr>
                <w:rFonts w:asciiTheme="majorHAnsi" w:hAnsiTheme="majorHAnsi" w:cstheme="majorHAnsi"/>
              </w:rPr>
            </w:pPr>
            <w:r w:rsidRPr="00400BFA">
              <w:rPr>
                <w:rFonts w:asciiTheme="majorHAnsi" w:hAnsiTheme="majorHAnsi" w:cstheme="majorHAnsi"/>
              </w:rPr>
              <w:t>Code requirement</w:t>
            </w:r>
          </w:p>
        </w:tc>
        <w:tc>
          <w:tcPr>
            <w:tcW w:w="1134" w:type="dxa"/>
            <w:vAlign w:val="center"/>
          </w:tcPr>
          <w:p w14:paraId="145D5BED" w14:textId="77777777" w:rsidR="00EB5DC1" w:rsidRPr="00400BFA" w:rsidRDefault="00EB5DC1" w:rsidP="00140ACF">
            <w:pPr>
              <w:jc w:val="center"/>
              <w:rPr>
                <w:rFonts w:asciiTheme="majorHAnsi" w:hAnsiTheme="majorHAnsi" w:cstheme="majorHAnsi"/>
              </w:rPr>
            </w:pPr>
            <w:r w:rsidRPr="00400BFA">
              <w:rPr>
                <w:rFonts w:asciiTheme="majorHAnsi" w:hAnsiTheme="majorHAnsi" w:cstheme="majorHAnsi"/>
              </w:rPr>
              <w:t>Comply: Yes / No</w:t>
            </w:r>
          </w:p>
        </w:tc>
        <w:tc>
          <w:tcPr>
            <w:tcW w:w="2835" w:type="dxa"/>
            <w:vAlign w:val="center"/>
          </w:tcPr>
          <w:p w14:paraId="5C9C4B98" w14:textId="77777777" w:rsidR="00EB5DC1" w:rsidRPr="00400BFA" w:rsidRDefault="00EB5DC1" w:rsidP="00140ACF">
            <w:pPr>
              <w:jc w:val="center"/>
              <w:rPr>
                <w:rFonts w:asciiTheme="majorHAnsi" w:hAnsiTheme="majorHAnsi" w:cstheme="majorHAnsi"/>
              </w:rPr>
            </w:pPr>
            <w:r w:rsidRPr="00400BFA">
              <w:rPr>
                <w:rFonts w:asciiTheme="majorHAnsi" w:hAnsiTheme="majorHAnsi" w:cstheme="majorHAnsi"/>
              </w:rPr>
              <w:t>Evidence</w:t>
            </w:r>
          </w:p>
        </w:tc>
        <w:tc>
          <w:tcPr>
            <w:tcW w:w="4568" w:type="dxa"/>
            <w:vAlign w:val="center"/>
          </w:tcPr>
          <w:p w14:paraId="730CDE68" w14:textId="77777777" w:rsidR="00EB5DC1" w:rsidRPr="00400BFA" w:rsidRDefault="00EB5DC1" w:rsidP="00140ACF">
            <w:pPr>
              <w:jc w:val="center"/>
              <w:rPr>
                <w:rFonts w:asciiTheme="majorHAnsi" w:hAnsiTheme="majorHAnsi" w:cstheme="majorHAnsi"/>
              </w:rPr>
            </w:pPr>
            <w:r w:rsidRPr="00400BFA">
              <w:rPr>
                <w:rFonts w:asciiTheme="majorHAnsi" w:hAnsiTheme="majorHAnsi" w:cstheme="majorHAnsi"/>
              </w:rPr>
              <w:t>Commentary / explanation</w:t>
            </w:r>
          </w:p>
        </w:tc>
      </w:tr>
      <w:tr w:rsidR="00EB5DC1" w:rsidRPr="00EB5DC1" w14:paraId="6E72118A" w14:textId="77777777" w:rsidTr="00BA7EBF">
        <w:trPr>
          <w:trHeight w:val="2973"/>
        </w:trPr>
        <w:tc>
          <w:tcPr>
            <w:tcW w:w="1177" w:type="dxa"/>
            <w:vAlign w:val="center"/>
          </w:tcPr>
          <w:p w14:paraId="287F720F" w14:textId="045DFBB3" w:rsidR="00EB5DC1" w:rsidRPr="00400BFA" w:rsidRDefault="00EB5DC1" w:rsidP="00140ACF">
            <w:pPr>
              <w:jc w:val="center"/>
              <w:rPr>
                <w:rFonts w:asciiTheme="majorHAnsi" w:hAnsiTheme="majorHAnsi" w:cstheme="majorHAnsi"/>
              </w:rPr>
            </w:pPr>
            <w:r w:rsidRPr="00400BFA">
              <w:rPr>
                <w:rFonts w:asciiTheme="majorHAnsi" w:hAnsiTheme="majorHAnsi" w:cstheme="majorHAnsi"/>
              </w:rPr>
              <w:t>2.1</w:t>
            </w:r>
          </w:p>
        </w:tc>
        <w:tc>
          <w:tcPr>
            <w:tcW w:w="4460" w:type="dxa"/>
            <w:vAlign w:val="center"/>
          </w:tcPr>
          <w:p w14:paraId="353AA6F3" w14:textId="1A2B1BA1" w:rsidR="00EB5DC1" w:rsidRPr="00400BFA" w:rsidRDefault="00EB5DC1" w:rsidP="00140ACF">
            <w:pPr>
              <w:rPr>
                <w:rFonts w:asciiTheme="majorHAnsi" w:hAnsiTheme="majorHAnsi" w:cstheme="majorHAnsi"/>
              </w:rPr>
            </w:pPr>
            <w:r w:rsidRPr="00400BFA">
              <w:rPr>
                <w:rFonts w:asciiTheme="majorHAnsi" w:hAnsiTheme="majorHAnsi" w:cstheme="majorHAnsi"/>
              </w:rPr>
              <w:t xml:space="preserve">Landlords must accept a complaint unless there is a valid reason not to do so. If landlords decide not to accept a </w:t>
            </w:r>
            <w:proofErr w:type="gramStart"/>
            <w:r w:rsidRPr="00400BFA">
              <w:rPr>
                <w:rFonts w:asciiTheme="majorHAnsi" w:hAnsiTheme="majorHAnsi" w:cstheme="majorHAnsi"/>
              </w:rPr>
              <w:t>complaint</w:t>
            </w:r>
            <w:proofErr w:type="gramEnd"/>
            <w:r w:rsidRPr="00400BFA">
              <w:rPr>
                <w:rFonts w:asciiTheme="majorHAnsi" w:hAnsiTheme="majorHAnsi" w:cstheme="majorHAnsi"/>
              </w:rPr>
              <w:t xml:space="preserve"> they must be able to evidence their reasoning. Each complaint must be considered on its own merits</w:t>
            </w:r>
          </w:p>
        </w:tc>
        <w:tc>
          <w:tcPr>
            <w:tcW w:w="1134" w:type="dxa"/>
            <w:vAlign w:val="center"/>
          </w:tcPr>
          <w:p w14:paraId="26239650" w14:textId="5FC71CD2" w:rsidR="00EB5DC1" w:rsidRPr="00400BFA" w:rsidRDefault="00400BFA" w:rsidP="00140ACF">
            <w:pPr>
              <w:jc w:val="center"/>
              <w:rPr>
                <w:rFonts w:asciiTheme="majorHAnsi" w:hAnsiTheme="majorHAnsi" w:cstheme="majorHAnsi"/>
              </w:rPr>
            </w:pPr>
            <w:r w:rsidRPr="00400BFA">
              <w:rPr>
                <w:rFonts w:asciiTheme="majorHAnsi" w:hAnsiTheme="majorHAnsi" w:cstheme="majorHAnsi"/>
              </w:rPr>
              <w:t>Yes</w:t>
            </w:r>
          </w:p>
        </w:tc>
        <w:tc>
          <w:tcPr>
            <w:tcW w:w="2835" w:type="dxa"/>
            <w:vAlign w:val="center"/>
          </w:tcPr>
          <w:p w14:paraId="3E4A5354" w14:textId="72B8C3F4" w:rsidR="00EB5DC1" w:rsidRPr="00400BFA" w:rsidRDefault="00400BFA" w:rsidP="00140ACF">
            <w:pPr>
              <w:jc w:val="center"/>
              <w:rPr>
                <w:rFonts w:asciiTheme="majorHAnsi" w:hAnsiTheme="majorHAnsi" w:cstheme="majorHAnsi"/>
              </w:rPr>
            </w:pPr>
            <w:r w:rsidRPr="00400BFA">
              <w:rPr>
                <w:rFonts w:asciiTheme="majorHAnsi" w:hAnsiTheme="majorHAnsi" w:cstheme="majorHAnsi"/>
              </w:rPr>
              <w:t>Lancaster City Council Complaints Policy</w:t>
            </w:r>
          </w:p>
        </w:tc>
        <w:tc>
          <w:tcPr>
            <w:tcW w:w="4568" w:type="dxa"/>
            <w:vAlign w:val="center"/>
          </w:tcPr>
          <w:p w14:paraId="3137B9A5" w14:textId="7730B358" w:rsidR="00BA7EBF" w:rsidRDefault="00BA7EBF" w:rsidP="00BA7EBF">
            <w:pPr>
              <w:jc w:val="both"/>
              <w:rPr>
                <w:rFonts w:asciiTheme="majorHAnsi" w:hAnsiTheme="majorHAnsi" w:cstheme="majorHAnsi"/>
              </w:rPr>
            </w:pPr>
            <w:r w:rsidRPr="00BA7EBF">
              <w:rPr>
                <w:rFonts w:asciiTheme="majorHAnsi" w:hAnsiTheme="majorHAnsi" w:cstheme="majorHAnsi"/>
              </w:rPr>
              <w:t xml:space="preserve">As a landlord we do accept, log, investigate and respond to all complaints. </w:t>
            </w:r>
          </w:p>
          <w:p w14:paraId="04AFA266" w14:textId="77777777" w:rsidR="00BA7EBF" w:rsidRPr="00BA7EBF" w:rsidRDefault="00BA7EBF" w:rsidP="00BA7EBF">
            <w:pPr>
              <w:jc w:val="both"/>
              <w:rPr>
                <w:rFonts w:asciiTheme="majorHAnsi" w:hAnsiTheme="majorHAnsi" w:cstheme="majorHAnsi"/>
              </w:rPr>
            </w:pPr>
          </w:p>
          <w:p w14:paraId="58D92AC5" w14:textId="225D226B" w:rsidR="00BA7EBF" w:rsidRDefault="00BA7EBF" w:rsidP="00BA7EBF">
            <w:pPr>
              <w:jc w:val="both"/>
              <w:rPr>
                <w:rFonts w:asciiTheme="majorHAnsi" w:hAnsiTheme="majorHAnsi" w:cstheme="majorHAnsi"/>
              </w:rPr>
            </w:pPr>
            <w:r w:rsidRPr="00BA7EBF">
              <w:rPr>
                <w:rFonts w:asciiTheme="majorHAnsi" w:hAnsiTheme="majorHAnsi" w:cstheme="majorHAnsi"/>
              </w:rPr>
              <w:t xml:space="preserve">Our complaints policy lists the exclusions to this in detail. </w:t>
            </w:r>
          </w:p>
          <w:p w14:paraId="4FCFACA0" w14:textId="77777777" w:rsidR="00BA7EBF" w:rsidRPr="00BA7EBF" w:rsidRDefault="00BA7EBF" w:rsidP="00BA7EBF">
            <w:pPr>
              <w:jc w:val="both"/>
              <w:rPr>
                <w:rFonts w:asciiTheme="majorHAnsi" w:hAnsiTheme="majorHAnsi" w:cstheme="majorHAnsi"/>
              </w:rPr>
            </w:pPr>
          </w:p>
          <w:p w14:paraId="446B964E" w14:textId="7745C1C7" w:rsidR="00EB5DC1" w:rsidRPr="00400BFA" w:rsidRDefault="00BA7EBF" w:rsidP="00BA7EBF">
            <w:pPr>
              <w:jc w:val="both"/>
              <w:rPr>
                <w:rFonts w:asciiTheme="majorHAnsi" w:hAnsiTheme="majorHAnsi" w:cstheme="majorHAnsi"/>
              </w:rPr>
            </w:pPr>
            <w:r w:rsidRPr="00BA7EBF">
              <w:rPr>
                <w:rFonts w:asciiTheme="majorHAnsi" w:hAnsiTheme="majorHAnsi" w:cstheme="majorHAnsi"/>
              </w:rPr>
              <w:t xml:space="preserve">Complaints </w:t>
            </w:r>
            <w:r>
              <w:rPr>
                <w:rFonts w:asciiTheme="majorHAnsi" w:hAnsiTheme="majorHAnsi" w:cstheme="majorHAnsi"/>
              </w:rPr>
              <w:t>handling software (Granicus) allows for the recording and monitoring of excluded complaints.</w:t>
            </w:r>
          </w:p>
        </w:tc>
      </w:tr>
      <w:tr w:rsidR="00EB5DC1" w:rsidRPr="00EB5DC1" w14:paraId="56BE0F51" w14:textId="77777777" w:rsidTr="00BA7EBF">
        <w:trPr>
          <w:trHeight w:val="4390"/>
        </w:trPr>
        <w:tc>
          <w:tcPr>
            <w:tcW w:w="1177" w:type="dxa"/>
            <w:vAlign w:val="center"/>
          </w:tcPr>
          <w:p w14:paraId="2917C7DB" w14:textId="1A1F131E" w:rsidR="00EB5DC1" w:rsidRPr="00400BFA" w:rsidRDefault="00EB5DC1" w:rsidP="00140ACF">
            <w:pPr>
              <w:jc w:val="center"/>
              <w:rPr>
                <w:rFonts w:asciiTheme="majorHAnsi" w:hAnsiTheme="majorHAnsi" w:cstheme="majorHAnsi"/>
              </w:rPr>
            </w:pPr>
            <w:r w:rsidRPr="00400BFA">
              <w:rPr>
                <w:rFonts w:asciiTheme="majorHAnsi" w:hAnsiTheme="majorHAnsi" w:cstheme="majorHAnsi"/>
              </w:rPr>
              <w:t>2.2</w:t>
            </w:r>
          </w:p>
        </w:tc>
        <w:tc>
          <w:tcPr>
            <w:tcW w:w="4460" w:type="dxa"/>
            <w:vAlign w:val="center"/>
          </w:tcPr>
          <w:p w14:paraId="1FD0B6F9" w14:textId="77777777" w:rsidR="00EB5DC1" w:rsidRPr="00400BFA" w:rsidRDefault="00EB5DC1" w:rsidP="00EB5DC1">
            <w:pPr>
              <w:pStyle w:val="NoSpacing"/>
              <w:numPr>
                <w:ilvl w:val="0"/>
                <w:numId w:val="0"/>
              </w:numPr>
              <w:spacing w:after="120"/>
              <w:rPr>
                <w:rFonts w:asciiTheme="majorHAnsi" w:hAnsiTheme="majorHAnsi" w:cstheme="majorHAnsi"/>
                <w:sz w:val="22"/>
                <w:szCs w:val="22"/>
              </w:rPr>
            </w:pPr>
            <w:r w:rsidRPr="00400BFA">
              <w:rPr>
                <w:rFonts w:asciiTheme="majorHAnsi" w:hAnsiTheme="majorHAnsi" w:cstheme="majorHAnsi"/>
                <w:sz w:val="22"/>
                <w:szCs w:val="22"/>
              </w:rPr>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400BFA" w:rsidRDefault="00EB5DC1" w:rsidP="00EB5DC1">
            <w:pPr>
              <w:pStyle w:val="NoSpacing"/>
              <w:numPr>
                <w:ilvl w:val="0"/>
                <w:numId w:val="2"/>
              </w:numPr>
              <w:spacing w:after="120"/>
              <w:rPr>
                <w:rFonts w:asciiTheme="majorHAnsi" w:hAnsiTheme="majorHAnsi" w:cstheme="majorHAnsi"/>
                <w:sz w:val="22"/>
                <w:szCs w:val="22"/>
              </w:rPr>
            </w:pPr>
            <w:r w:rsidRPr="00400BFA">
              <w:rPr>
                <w:rFonts w:asciiTheme="majorHAnsi" w:hAnsiTheme="majorHAnsi" w:cstheme="majorHAnsi"/>
                <w:sz w:val="22"/>
                <w:szCs w:val="22"/>
              </w:rPr>
              <w:t xml:space="preserve">The issue giving rise to the complaint occurred over twelve months ago. </w:t>
            </w:r>
          </w:p>
          <w:p w14:paraId="46FBBD9D" w14:textId="77777777" w:rsidR="00EB5DC1" w:rsidRPr="00400BFA" w:rsidRDefault="00EB5DC1" w:rsidP="00EB5DC1">
            <w:pPr>
              <w:pStyle w:val="NoSpacing"/>
              <w:numPr>
                <w:ilvl w:val="0"/>
                <w:numId w:val="2"/>
              </w:numPr>
              <w:spacing w:after="120"/>
              <w:rPr>
                <w:rFonts w:asciiTheme="majorHAnsi" w:hAnsiTheme="majorHAnsi" w:cstheme="majorHAnsi"/>
                <w:sz w:val="22"/>
                <w:szCs w:val="22"/>
              </w:rPr>
            </w:pPr>
            <w:r w:rsidRPr="00400BFA">
              <w:rPr>
                <w:rFonts w:asciiTheme="majorHAnsi" w:hAnsiTheme="majorHAnsi" w:cstheme="majorHAnsi"/>
                <w:sz w:val="22"/>
                <w:szCs w:val="22"/>
              </w:rPr>
              <w:t>Legal proceedings have started. This is defined as details of the claim, such as the Claim Form and Particulars of Claim, having been filed at court.</w:t>
            </w:r>
          </w:p>
          <w:p w14:paraId="105AE59E" w14:textId="17A12BB2" w:rsidR="00EB5DC1" w:rsidRPr="00400BFA" w:rsidRDefault="00EB5DC1" w:rsidP="00EB5DC1">
            <w:pPr>
              <w:pStyle w:val="NoSpacing"/>
              <w:numPr>
                <w:ilvl w:val="0"/>
                <w:numId w:val="2"/>
              </w:numPr>
              <w:spacing w:after="120"/>
              <w:rPr>
                <w:rFonts w:asciiTheme="majorHAnsi" w:hAnsiTheme="majorHAnsi" w:cstheme="majorHAnsi"/>
                <w:sz w:val="22"/>
                <w:szCs w:val="22"/>
              </w:rPr>
            </w:pPr>
            <w:r w:rsidRPr="00400BFA">
              <w:rPr>
                <w:rFonts w:asciiTheme="majorHAnsi" w:hAnsiTheme="majorHAnsi" w:cstheme="majorHAnsi"/>
                <w:sz w:val="22"/>
                <w:szCs w:val="22"/>
              </w:rPr>
              <w:t xml:space="preserve">Matters that have previously been considered under the complaints policy. </w:t>
            </w:r>
          </w:p>
        </w:tc>
        <w:tc>
          <w:tcPr>
            <w:tcW w:w="1134" w:type="dxa"/>
            <w:vAlign w:val="center"/>
          </w:tcPr>
          <w:p w14:paraId="0A2795B3" w14:textId="28737D7B" w:rsidR="00EB5DC1" w:rsidRPr="00400BFA" w:rsidRDefault="00BA7EBF"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2BA6A974" w14:textId="6B298FE8" w:rsidR="00EB5DC1" w:rsidRPr="00400BFA" w:rsidRDefault="00BA7EBF" w:rsidP="00BA7EBF">
            <w:pPr>
              <w:jc w:val="center"/>
              <w:rPr>
                <w:rFonts w:asciiTheme="majorHAnsi" w:hAnsiTheme="majorHAnsi" w:cstheme="majorHAnsi"/>
              </w:rPr>
            </w:pPr>
            <w:r w:rsidRPr="00BA7EBF">
              <w:rPr>
                <w:rFonts w:asciiTheme="majorHAnsi" w:hAnsiTheme="majorHAnsi" w:cstheme="majorHAnsi"/>
              </w:rPr>
              <w:t>Lancaster City Council Complaints Policy</w:t>
            </w:r>
          </w:p>
        </w:tc>
        <w:tc>
          <w:tcPr>
            <w:tcW w:w="4568" w:type="dxa"/>
            <w:vAlign w:val="center"/>
          </w:tcPr>
          <w:p w14:paraId="3AF12D38" w14:textId="77777777" w:rsidR="00BA7EBF" w:rsidRDefault="00BA7EBF" w:rsidP="00BA7EBF">
            <w:pPr>
              <w:jc w:val="both"/>
              <w:rPr>
                <w:rFonts w:asciiTheme="majorHAnsi" w:hAnsiTheme="majorHAnsi" w:cstheme="majorHAnsi"/>
              </w:rPr>
            </w:pPr>
            <w:r w:rsidRPr="00BA7EBF">
              <w:rPr>
                <w:rFonts w:asciiTheme="majorHAnsi" w:hAnsiTheme="majorHAnsi" w:cstheme="majorHAnsi"/>
              </w:rPr>
              <w:t xml:space="preserve">Our complaints policy lists the exclusions to this in detail including, but not limited to: </w:t>
            </w:r>
          </w:p>
          <w:p w14:paraId="0038E766" w14:textId="77777777" w:rsidR="00BA7EBF" w:rsidRDefault="00BA7EBF" w:rsidP="00BA7EBF">
            <w:pPr>
              <w:jc w:val="both"/>
              <w:rPr>
                <w:rFonts w:asciiTheme="majorHAnsi" w:hAnsiTheme="majorHAnsi" w:cstheme="majorHAnsi"/>
              </w:rPr>
            </w:pPr>
          </w:p>
          <w:p w14:paraId="23D7FEFD" w14:textId="77777777" w:rsidR="00BA7EBF" w:rsidRDefault="00BA7EBF" w:rsidP="00BA7EBF">
            <w:pPr>
              <w:jc w:val="both"/>
              <w:rPr>
                <w:rFonts w:asciiTheme="majorHAnsi" w:hAnsiTheme="majorHAnsi" w:cstheme="majorHAnsi"/>
              </w:rPr>
            </w:pPr>
            <w:r w:rsidRPr="00BA7EBF">
              <w:rPr>
                <w:rFonts w:asciiTheme="majorHAnsi" w:hAnsiTheme="majorHAnsi" w:cstheme="majorHAnsi"/>
              </w:rPr>
              <w:sym w:font="Symbol" w:char="F0B7"/>
            </w:r>
            <w:r w:rsidRPr="00BA7EBF">
              <w:rPr>
                <w:rFonts w:asciiTheme="majorHAnsi" w:hAnsiTheme="majorHAnsi" w:cstheme="majorHAnsi"/>
              </w:rPr>
              <w:t xml:space="preserve"> Day to day service requests or initial reporting of faults. </w:t>
            </w:r>
          </w:p>
          <w:p w14:paraId="1D92B702" w14:textId="77777777" w:rsidR="00BA7EBF" w:rsidRDefault="00BA7EBF" w:rsidP="00BA7EBF">
            <w:pPr>
              <w:jc w:val="both"/>
              <w:rPr>
                <w:rFonts w:asciiTheme="majorHAnsi" w:hAnsiTheme="majorHAnsi" w:cstheme="majorHAnsi"/>
              </w:rPr>
            </w:pPr>
            <w:r w:rsidRPr="00BA7EBF">
              <w:rPr>
                <w:rFonts w:asciiTheme="majorHAnsi" w:hAnsiTheme="majorHAnsi" w:cstheme="majorHAnsi"/>
              </w:rPr>
              <w:sym w:font="Symbol" w:char="F0B7"/>
            </w:r>
            <w:r w:rsidRPr="00BA7EBF">
              <w:rPr>
                <w:rFonts w:asciiTheme="majorHAnsi" w:hAnsiTheme="majorHAnsi" w:cstheme="majorHAnsi"/>
              </w:rPr>
              <w:t xml:space="preserve"> Criticisms or disagreement with council policies. </w:t>
            </w:r>
          </w:p>
          <w:p w14:paraId="602F1F24" w14:textId="77777777" w:rsidR="00BA7EBF" w:rsidRDefault="00BA7EBF" w:rsidP="00BA7EBF">
            <w:pPr>
              <w:jc w:val="both"/>
              <w:rPr>
                <w:rFonts w:asciiTheme="majorHAnsi" w:hAnsiTheme="majorHAnsi" w:cstheme="majorHAnsi"/>
              </w:rPr>
            </w:pPr>
            <w:r w:rsidRPr="00BA7EBF">
              <w:rPr>
                <w:rFonts w:asciiTheme="majorHAnsi" w:hAnsiTheme="majorHAnsi" w:cstheme="majorHAnsi"/>
              </w:rPr>
              <w:sym w:font="Symbol" w:char="F0B7"/>
            </w:r>
            <w:r w:rsidRPr="00BA7EBF">
              <w:rPr>
                <w:rFonts w:asciiTheme="majorHAnsi" w:hAnsiTheme="majorHAnsi" w:cstheme="majorHAnsi"/>
              </w:rPr>
              <w:t xml:space="preserve"> Complaints concerning the level of rent or service charge or the amount of the rent or service charge increase. </w:t>
            </w:r>
          </w:p>
          <w:p w14:paraId="33BF8E2C" w14:textId="0FC052A4" w:rsidR="00EB5DC1" w:rsidRPr="00400BFA" w:rsidRDefault="00BA7EBF" w:rsidP="00BA7EBF">
            <w:pPr>
              <w:jc w:val="both"/>
              <w:rPr>
                <w:rFonts w:asciiTheme="majorHAnsi" w:hAnsiTheme="majorHAnsi" w:cstheme="majorHAnsi"/>
              </w:rPr>
            </w:pPr>
            <w:r w:rsidRPr="00BA7EBF">
              <w:rPr>
                <w:rFonts w:asciiTheme="majorHAnsi" w:hAnsiTheme="majorHAnsi" w:cstheme="majorHAnsi"/>
              </w:rPr>
              <w:sym w:font="Symbol" w:char="F0B7"/>
            </w:r>
            <w:r w:rsidRPr="00BA7EBF">
              <w:rPr>
                <w:rFonts w:asciiTheme="majorHAnsi" w:hAnsiTheme="majorHAnsi" w:cstheme="majorHAnsi"/>
              </w:rPr>
              <w:t xml:space="preserve"> Complaints against individual employees which arise from dissatisfaction with a council policy or decision, and where no other basis for the complaint exists.</w:t>
            </w:r>
          </w:p>
        </w:tc>
      </w:tr>
      <w:tr w:rsidR="00BA7EBF" w:rsidRPr="00EB5DC1" w14:paraId="53774B4C" w14:textId="77777777" w:rsidTr="00BA7EBF">
        <w:trPr>
          <w:trHeight w:val="2684"/>
        </w:trPr>
        <w:tc>
          <w:tcPr>
            <w:tcW w:w="1177" w:type="dxa"/>
            <w:vAlign w:val="center"/>
          </w:tcPr>
          <w:p w14:paraId="545E6E64" w14:textId="516AF2C3" w:rsidR="00BA7EBF" w:rsidRPr="00400BFA" w:rsidRDefault="00BA7EBF" w:rsidP="00BA7EBF">
            <w:pPr>
              <w:jc w:val="center"/>
              <w:rPr>
                <w:rFonts w:asciiTheme="majorHAnsi" w:hAnsiTheme="majorHAnsi" w:cstheme="majorHAnsi"/>
              </w:rPr>
            </w:pPr>
            <w:r w:rsidRPr="00400BFA">
              <w:rPr>
                <w:rFonts w:asciiTheme="majorHAnsi" w:hAnsiTheme="majorHAnsi" w:cstheme="majorHAnsi"/>
              </w:rPr>
              <w:lastRenderedPageBreak/>
              <w:t>2.3</w:t>
            </w:r>
          </w:p>
        </w:tc>
        <w:tc>
          <w:tcPr>
            <w:tcW w:w="4460" w:type="dxa"/>
            <w:vAlign w:val="center"/>
          </w:tcPr>
          <w:p w14:paraId="45BDD59C" w14:textId="2EA30A3A" w:rsidR="00BA7EBF" w:rsidRPr="00400BFA" w:rsidRDefault="00BA7EBF" w:rsidP="00BA7EBF">
            <w:pPr>
              <w:pStyle w:val="NoSpacing"/>
              <w:numPr>
                <w:ilvl w:val="0"/>
                <w:numId w:val="0"/>
              </w:numPr>
              <w:spacing w:after="120"/>
              <w:rPr>
                <w:rFonts w:asciiTheme="majorHAnsi" w:hAnsiTheme="majorHAnsi" w:cstheme="majorHAnsi"/>
                <w:sz w:val="22"/>
                <w:szCs w:val="22"/>
              </w:rPr>
            </w:pPr>
            <w:r w:rsidRPr="00400BFA">
              <w:rPr>
                <w:rFonts w:asciiTheme="majorHAnsi" w:hAnsiTheme="majorHAnsi" w:cstheme="majorHAnsi"/>
                <w:sz w:val="22"/>
                <w:szCs w:val="22"/>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134" w:type="dxa"/>
            <w:vAlign w:val="center"/>
          </w:tcPr>
          <w:p w14:paraId="1EB88F00" w14:textId="1F0066FF" w:rsidR="00BA7EBF" w:rsidRPr="00400BFA" w:rsidRDefault="00BA7EBF" w:rsidP="00BA7EBF">
            <w:pPr>
              <w:jc w:val="center"/>
              <w:rPr>
                <w:rFonts w:asciiTheme="majorHAnsi" w:hAnsiTheme="majorHAnsi" w:cstheme="majorHAnsi"/>
              </w:rPr>
            </w:pPr>
            <w:r>
              <w:rPr>
                <w:rFonts w:asciiTheme="majorHAnsi" w:hAnsiTheme="majorHAnsi" w:cstheme="majorHAnsi"/>
              </w:rPr>
              <w:t>Yes</w:t>
            </w:r>
          </w:p>
        </w:tc>
        <w:tc>
          <w:tcPr>
            <w:tcW w:w="2835" w:type="dxa"/>
            <w:vAlign w:val="center"/>
          </w:tcPr>
          <w:p w14:paraId="2952B7DC" w14:textId="2C634444" w:rsidR="00BA7EBF" w:rsidRPr="00400BFA" w:rsidRDefault="00BA7EBF" w:rsidP="00BA7EBF">
            <w:pPr>
              <w:jc w:val="center"/>
              <w:rPr>
                <w:rFonts w:asciiTheme="majorHAnsi" w:hAnsiTheme="majorHAnsi" w:cstheme="majorHAnsi"/>
              </w:rPr>
            </w:pPr>
            <w:r w:rsidRPr="00BA7EBF">
              <w:rPr>
                <w:rFonts w:asciiTheme="majorHAnsi" w:hAnsiTheme="majorHAnsi" w:cstheme="majorHAnsi"/>
              </w:rPr>
              <w:t>Lancaster City Council Complaints Policy</w:t>
            </w:r>
          </w:p>
        </w:tc>
        <w:tc>
          <w:tcPr>
            <w:tcW w:w="4568" w:type="dxa"/>
            <w:vAlign w:val="center"/>
          </w:tcPr>
          <w:p w14:paraId="01BA7960" w14:textId="50E33210" w:rsidR="00BA7EBF" w:rsidRPr="00BA7EBF" w:rsidRDefault="00BA7EBF" w:rsidP="00BA7EBF">
            <w:pPr>
              <w:jc w:val="both"/>
              <w:rPr>
                <w:rFonts w:asciiTheme="majorHAnsi" w:hAnsiTheme="majorHAnsi" w:cstheme="majorHAnsi"/>
              </w:rPr>
            </w:pPr>
            <w:r w:rsidRPr="00BA7EBF">
              <w:rPr>
                <w:rFonts w:asciiTheme="majorHAnsi" w:hAnsiTheme="majorHAnsi" w:cstheme="majorHAnsi"/>
              </w:rPr>
              <w:t xml:space="preserve">Our complaints policy expressly states: </w:t>
            </w:r>
          </w:p>
          <w:p w14:paraId="51B824CA" w14:textId="431EB1C2" w:rsidR="00BA7EBF" w:rsidRPr="00BA7EBF" w:rsidRDefault="00BA7EBF" w:rsidP="00BA7EBF">
            <w:pPr>
              <w:jc w:val="both"/>
              <w:rPr>
                <w:rFonts w:asciiTheme="majorHAnsi" w:hAnsiTheme="majorHAnsi" w:cstheme="majorHAnsi"/>
              </w:rPr>
            </w:pPr>
            <w:r w:rsidRPr="00BA7EBF">
              <w:rPr>
                <w:rFonts w:asciiTheme="majorHAnsi" w:hAnsiTheme="majorHAnsi" w:cstheme="majorHAnsi"/>
              </w:rPr>
              <w:t xml:space="preserve">“The council will normally only accept complaints made within twelve months of the </w:t>
            </w:r>
          </w:p>
          <w:p w14:paraId="656449FD" w14:textId="1BE85832" w:rsidR="00BA7EBF" w:rsidRPr="00400BFA" w:rsidRDefault="00BA7EBF" w:rsidP="00BA7EBF">
            <w:pPr>
              <w:jc w:val="both"/>
              <w:rPr>
                <w:rFonts w:asciiTheme="majorHAnsi" w:hAnsiTheme="majorHAnsi" w:cstheme="majorHAnsi"/>
              </w:rPr>
            </w:pPr>
            <w:r w:rsidRPr="00BA7EBF">
              <w:rPr>
                <w:rFonts w:asciiTheme="majorHAnsi" w:hAnsiTheme="majorHAnsi" w:cstheme="majorHAnsi"/>
              </w:rPr>
              <w:t>incident or circumstances that led to the complaint”</w:t>
            </w:r>
            <w:r>
              <w:rPr>
                <w:rFonts w:asciiTheme="majorHAnsi" w:hAnsiTheme="majorHAnsi" w:cstheme="majorHAnsi"/>
              </w:rPr>
              <w:t>.</w:t>
            </w:r>
          </w:p>
        </w:tc>
      </w:tr>
      <w:tr w:rsidR="00BA7EBF" w:rsidRPr="00EB5DC1" w14:paraId="1A415C8B" w14:textId="77777777" w:rsidTr="00400BFA">
        <w:tc>
          <w:tcPr>
            <w:tcW w:w="1177" w:type="dxa"/>
            <w:vAlign w:val="center"/>
          </w:tcPr>
          <w:p w14:paraId="22907B07" w14:textId="629AF1F2" w:rsidR="00BA7EBF" w:rsidRPr="00400BFA" w:rsidRDefault="00BA7EBF" w:rsidP="00BA7EBF">
            <w:pPr>
              <w:jc w:val="center"/>
              <w:rPr>
                <w:rFonts w:asciiTheme="majorHAnsi" w:hAnsiTheme="majorHAnsi" w:cstheme="majorHAnsi"/>
              </w:rPr>
            </w:pPr>
            <w:r w:rsidRPr="00400BFA">
              <w:rPr>
                <w:rFonts w:asciiTheme="majorHAnsi" w:hAnsiTheme="majorHAnsi" w:cstheme="majorHAnsi"/>
              </w:rPr>
              <w:t>2.4</w:t>
            </w:r>
          </w:p>
        </w:tc>
        <w:tc>
          <w:tcPr>
            <w:tcW w:w="4460" w:type="dxa"/>
            <w:vAlign w:val="center"/>
          </w:tcPr>
          <w:p w14:paraId="0EBA4E3F" w14:textId="5969104C" w:rsidR="00BA7EBF" w:rsidRPr="00400BFA" w:rsidRDefault="00BA7EBF" w:rsidP="00BA7EBF">
            <w:pPr>
              <w:pStyle w:val="NoSpacing"/>
              <w:numPr>
                <w:ilvl w:val="0"/>
                <w:numId w:val="0"/>
              </w:numPr>
              <w:spacing w:after="120"/>
              <w:rPr>
                <w:rFonts w:asciiTheme="majorHAnsi" w:hAnsiTheme="majorHAnsi" w:cstheme="majorHAnsi"/>
                <w:sz w:val="22"/>
                <w:szCs w:val="22"/>
              </w:rPr>
            </w:pPr>
            <w:r w:rsidRPr="00400BFA">
              <w:rPr>
                <w:rFonts w:asciiTheme="majorHAnsi" w:hAnsiTheme="majorHAnsi" w:cstheme="majorHAnsi"/>
                <w:sz w:val="22"/>
                <w:szCs w:val="22"/>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134" w:type="dxa"/>
            <w:vAlign w:val="center"/>
          </w:tcPr>
          <w:p w14:paraId="1C588DFF" w14:textId="377CA5A2" w:rsidR="00BA7EBF" w:rsidRPr="00400BFA" w:rsidRDefault="00BA7EBF" w:rsidP="00BA7EBF">
            <w:pPr>
              <w:jc w:val="center"/>
              <w:rPr>
                <w:rFonts w:asciiTheme="majorHAnsi" w:hAnsiTheme="majorHAnsi" w:cstheme="majorHAnsi"/>
              </w:rPr>
            </w:pPr>
            <w:r>
              <w:rPr>
                <w:rFonts w:asciiTheme="majorHAnsi" w:hAnsiTheme="majorHAnsi" w:cstheme="majorHAnsi"/>
              </w:rPr>
              <w:t>Yes</w:t>
            </w:r>
          </w:p>
        </w:tc>
        <w:tc>
          <w:tcPr>
            <w:tcW w:w="2835" w:type="dxa"/>
            <w:vAlign w:val="center"/>
          </w:tcPr>
          <w:p w14:paraId="0C4C3194" w14:textId="491B44D5" w:rsidR="00BA7EBF" w:rsidRPr="00400BFA" w:rsidRDefault="00BA7EBF" w:rsidP="00BA7EBF">
            <w:pPr>
              <w:jc w:val="center"/>
              <w:rPr>
                <w:rFonts w:asciiTheme="majorHAnsi" w:hAnsiTheme="majorHAnsi" w:cstheme="majorHAnsi"/>
              </w:rPr>
            </w:pPr>
            <w:r>
              <w:rPr>
                <w:rFonts w:asciiTheme="majorHAnsi" w:hAnsiTheme="majorHAnsi" w:cstheme="majorHAnsi"/>
              </w:rPr>
              <w:t>Lancaster City Council Complaints Policy</w:t>
            </w:r>
          </w:p>
        </w:tc>
        <w:tc>
          <w:tcPr>
            <w:tcW w:w="4568" w:type="dxa"/>
            <w:vAlign w:val="center"/>
          </w:tcPr>
          <w:p w14:paraId="6FD27F41" w14:textId="77777777" w:rsidR="00BA7EBF" w:rsidRDefault="006E247E" w:rsidP="006E247E">
            <w:pPr>
              <w:jc w:val="both"/>
              <w:rPr>
                <w:rFonts w:asciiTheme="majorHAnsi" w:hAnsiTheme="majorHAnsi" w:cstheme="majorHAnsi"/>
              </w:rPr>
            </w:pPr>
            <w:r w:rsidRPr="006E247E">
              <w:rPr>
                <w:rFonts w:asciiTheme="majorHAnsi" w:hAnsiTheme="majorHAnsi" w:cstheme="majorHAnsi"/>
              </w:rPr>
              <w:t>Our complaints policy expressly states</w:t>
            </w:r>
            <w:r>
              <w:rPr>
                <w:rFonts w:asciiTheme="majorHAnsi" w:hAnsiTheme="majorHAnsi" w:cstheme="majorHAnsi"/>
              </w:rPr>
              <w:t>:</w:t>
            </w:r>
          </w:p>
          <w:p w14:paraId="42E538F4" w14:textId="77777777" w:rsidR="006E247E" w:rsidRDefault="006E247E" w:rsidP="006E247E">
            <w:pPr>
              <w:jc w:val="both"/>
              <w:rPr>
                <w:rFonts w:asciiTheme="majorHAnsi" w:hAnsiTheme="majorHAnsi" w:cstheme="majorHAnsi"/>
              </w:rPr>
            </w:pPr>
          </w:p>
          <w:p w14:paraId="45E98F53" w14:textId="5453D23A" w:rsidR="006E247E" w:rsidRPr="006E247E" w:rsidRDefault="006E247E" w:rsidP="006E247E">
            <w:pPr>
              <w:jc w:val="both"/>
              <w:rPr>
                <w:rFonts w:asciiTheme="majorHAnsi" w:hAnsiTheme="majorHAnsi" w:cstheme="majorHAnsi"/>
              </w:rPr>
            </w:pPr>
            <w:r>
              <w:rPr>
                <w:rFonts w:asciiTheme="majorHAnsi" w:hAnsiTheme="majorHAnsi" w:cstheme="majorHAnsi"/>
              </w:rPr>
              <w:t>“</w:t>
            </w:r>
            <w:r w:rsidRPr="006E247E">
              <w:rPr>
                <w:rFonts w:asciiTheme="majorHAnsi" w:hAnsiTheme="majorHAnsi" w:cstheme="majorHAnsi"/>
              </w:rPr>
              <w:t xml:space="preserve">If the Council, as your landlord, decides not to accept a complaint, a detailed explanation will be </w:t>
            </w:r>
          </w:p>
          <w:p w14:paraId="2C2C3E6B" w14:textId="77777777" w:rsidR="006E247E" w:rsidRPr="006E247E" w:rsidRDefault="006E247E" w:rsidP="006E247E">
            <w:pPr>
              <w:jc w:val="both"/>
              <w:rPr>
                <w:rFonts w:asciiTheme="majorHAnsi" w:hAnsiTheme="majorHAnsi" w:cstheme="majorHAnsi"/>
              </w:rPr>
            </w:pPr>
            <w:r w:rsidRPr="006E247E">
              <w:rPr>
                <w:rFonts w:asciiTheme="majorHAnsi" w:hAnsiTheme="majorHAnsi" w:cstheme="majorHAnsi"/>
              </w:rPr>
              <w:t xml:space="preserve">provided to the resident, setting out the reasons why the matter is not suitable for the </w:t>
            </w:r>
          </w:p>
          <w:p w14:paraId="6216A83F" w14:textId="6D1548C2" w:rsidR="006E247E" w:rsidRPr="00400BFA" w:rsidRDefault="006E247E" w:rsidP="006E247E">
            <w:pPr>
              <w:jc w:val="both"/>
              <w:rPr>
                <w:rFonts w:asciiTheme="majorHAnsi" w:hAnsiTheme="majorHAnsi" w:cstheme="majorHAnsi"/>
              </w:rPr>
            </w:pPr>
            <w:r w:rsidRPr="006E247E">
              <w:rPr>
                <w:rFonts w:asciiTheme="majorHAnsi" w:hAnsiTheme="majorHAnsi" w:cstheme="majorHAnsi"/>
              </w:rPr>
              <w:t>complaints process and the right to take that decision to the Housing Ombudsman</w:t>
            </w:r>
            <w:r>
              <w:rPr>
                <w:rFonts w:asciiTheme="majorHAnsi" w:hAnsiTheme="majorHAnsi" w:cstheme="majorHAnsi"/>
              </w:rPr>
              <w:t>”.</w:t>
            </w:r>
            <w:r>
              <w:rPr>
                <w:rFonts w:asciiTheme="majorHAnsi" w:hAnsiTheme="majorHAnsi" w:cstheme="majorHAnsi"/>
              </w:rPr>
              <w:br/>
            </w:r>
            <w:r>
              <w:rPr>
                <w:rFonts w:asciiTheme="majorHAnsi" w:hAnsiTheme="majorHAnsi" w:cstheme="majorHAnsi"/>
              </w:rPr>
              <w:br/>
            </w:r>
            <w:r w:rsidRPr="006E247E">
              <w:rPr>
                <w:rFonts w:asciiTheme="majorHAnsi" w:hAnsiTheme="majorHAnsi" w:cstheme="majorHAnsi"/>
              </w:rPr>
              <w:t>Complaint exclusion letters are part of a suite of template letters. These letters provide clear information and guidance on th</w:t>
            </w:r>
            <w:r>
              <w:rPr>
                <w:rFonts w:asciiTheme="majorHAnsi" w:hAnsiTheme="majorHAnsi" w:cstheme="majorHAnsi"/>
              </w:rPr>
              <w:t xml:space="preserve">e </w:t>
            </w:r>
            <w:r w:rsidRPr="006E247E">
              <w:rPr>
                <w:rFonts w:asciiTheme="majorHAnsi" w:hAnsiTheme="majorHAnsi" w:cstheme="majorHAnsi"/>
              </w:rPr>
              <w:t>tenants right to contact the Housing Ombudsman and provides the contact d</w:t>
            </w:r>
            <w:r>
              <w:rPr>
                <w:rFonts w:asciiTheme="majorHAnsi" w:hAnsiTheme="majorHAnsi" w:cstheme="majorHAnsi"/>
              </w:rPr>
              <w:t>etails for the organisation</w:t>
            </w:r>
          </w:p>
        </w:tc>
      </w:tr>
      <w:tr w:rsidR="00BA7EBF" w:rsidRPr="00EB5DC1" w14:paraId="2B6B93AF" w14:textId="77777777" w:rsidTr="00400BFA">
        <w:tc>
          <w:tcPr>
            <w:tcW w:w="1177" w:type="dxa"/>
            <w:vAlign w:val="center"/>
          </w:tcPr>
          <w:p w14:paraId="58880A4D" w14:textId="5EECB2A2" w:rsidR="00BA7EBF" w:rsidRPr="00400BFA" w:rsidRDefault="00BA7EBF" w:rsidP="00BA7EBF">
            <w:pPr>
              <w:jc w:val="center"/>
              <w:rPr>
                <w:rFonts w:asciiTheme="majorHAnsi" w:hAnsiTheme="majorHAnsi" w:cstheme="majorHAnsi"/>
              </w:rPr>
            </w:pPr>
            <w:r w:rsidRPr="00400BFA">
              <w:rPr>
                <w:rFonts w:asciiTheme="majorHAnsi" w:hAnsiTheme="majorHAnsi" w:cstheme="majorHAnsi"/>
              </w:rPr>
              <w:t>2.5</w:t>
            </w:r>
          </w:p>
        </w:tc>
        <w:tc>
          <w:tcPr>
            <w:tcW w:w="4460" w:type="dxa"/>
            <w:vAlign w:val="center"/>
          </w:tcPr>
          <w:p w14:paraId="797033CB" w14:textId="25E83C96" w:rsidR="00BA7EBF" w:rsidRPr="00400BFA" w:rsidRDefault="00BA7EBF" w:rsidP="00BA7EBF">
            <w:pPr>
              <w:pStyle w:val="NoSpacing"/>
              <w:numPr>
                <w:ilvl w:val="0"/>
                <w:numId w:val="0"/>
              </w:numPr>
              <w:spacing w:after="120"/>
              <w:rPr>
                <w:rFonts w:asciiTheme="majorHAnsi" w:hAnsiTheme="majorHAnsi" w:cstheme="majorHAnsi"/>
                <w:sz w:val="22"/>
                <w:szCs w:val="22"/>
              </w:rPr>
            </w:pPr>
            <w:r w:rsidRPr="00400BFA">
              <w:rPr>
                <w:rFonts w:asciiTheme="majorHAnsi" w:hAnsiTheme="majorHAnsi" w:cstheme="majorHAnsi"/>
                <w:sz w:val="22"/>
                <w:szCs w:val="22"/>
              </w:rPr>
              <w:t>Landlords must not take a blanket approach to excluding complaints; they must consider the individual circumstances of each complaint.</w:t>
            </w:r>
          </w:p>
        </w:tc>
        <w:tc>
          <w:tcPr>
            <w:tcW w:w="1134" w:type="dxa"/>
            <w:vAlign w:val="center"/>
          </w:tcPr>
          <w:p w14:paraId="607FE3F6" w14:textId="1B9BFD7A" w:rsidR="00BA7EBF" w:rsidRPr="00400BFA" w:rsidRDefault="001367B8" w:rsidP="00BA7EBF">
            <w:pPr>
              <w:jc w:val="center"/>
              <w:rPr>
                <w:rFonts w:asciiTheme="majorHAnsi" w:hAnsiTheme="majorHAnsi" w:cstheme="majorHAnsi"/>
              </w:rPr>
            </w:pPr>
            <w:r>
              <w:rPr>
                <w:rFonts w:asciiTheme="majorHAnsi" w:hAnsiTheme="majorHAnsi" w:cstheme="majorHAnsi"/>
              </w:rPr>
              <w:t>Yes</w:t>
            </w:r>
          </w:p>
        </w:tc>
        <w:tc>
          <w:tcPr>
            <w:tcW w:w="2835" w:type="dxa"/>
            <w:vAlign w:val="center"/>
          </w:tcPr>
          <w:p w14:paraId="25593FE4" w14:textId="10E1675E" w:rsidR="00BA7EBF" w:rsidRPr="00400BFA" w:rsidRDefault="0043606A" w:rsidP="0043606A">
            <w:pPr>
              <w:jc w:val="center"/>
              <w:rPr>
                <w:rFonts w:asciiTheme="majorHAnsi" w:hAnsiTheme="majorHAnsi" w:cstheme="majorHAnsi"/>
              </w:rPr>
            </w:pPr>
            <w:hyperlink r:id="rId10"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tc>
        <w:tc>
          <w:tcPr>
            <w:tcW w:w="4568" w:type="dxa"/>
            <w:vAlign w:val="center"/>
          </w:tcPr>
          <w:p w14:paraId="6409A6C6" w14:textId="27B12A1F" w:rsidR="00242E46" w:rsidRDefault="00242E46" w:rsidP="00242E46">
            <w:pPr>
              <w:jc w:val="both"/>
              <w:rPr>
                <w:rFonts w:asciiTheme="majorHAnsi" w:hAnsiTheme="majorHAnsi" w:cstheme="majorHAnsi"/>
              </w:rPr>
            </w:pPr>
            <w:r>
              <w:rPr>
                <w:rFonts w:asciiTheme="majorHAnsi" w:hAnsiTheme="majorHAnsi" w:cstheme="majorHAnsi"/>
              </w:rPr>
              <w:t>The Council Housing Complaints webpage</w:t>
            </w:r>
            <w:r w:rsidRPr="00242E46">
              <w:rPr>
                <w:rFonts w:asciiTheme="majorHAnsi" w:hAnsiTheme="majorHAnsi" w:cstheme="majorHAnsi"/>
              </w:rPr>
              <w:t xml:space="preserve"> page expressly states: </w:t>
            </w:r>
          </w:p>
          <w:p w14:paraId="712DAA9F" w14:textId="77777777" w:rsidR="0043606A" w:rsidRPr="00242E46" w:rsidRDefault="0043606A" w:rsidP="00242E46">
            <w:pPr>
              <w:jc w:val="both"/>
              <w:rPr>
                <w:rFonts w:asciiTheme="majorHAnsi" w:hAnsiTheme="majorHAnsi" w:cstheme="majorHAnsi"/>
              </w:rPr>
            </w:pPr>
          </w:p>
          <w:p w14:paraId="36B9BA4E" w14:textId="64BAAC6F" w:rsidR="00242E46" w:rsidRPr="00242E46" w:rsidRDefault="00242E46" w:rsidP="00242E46">
            <w:pPr>
              <w:jc w:val="both"/>
              <w:rPr>
                <w:rFonts w:asciiTheme="majorHAnsi" w:hAnsiTheme="majorHAnsi" w:cstheme="majorHAnsi"/>
              </w:rPr>
            </w:pPr>
            <w:r w:rsidRPr="00242E46">
              <w:rPr>
                <w:rFonts w:asciiTheme="majorHAnsi" w:hAnsiTheme="majorHAnsi" w:cstheme="majorHAnsi"/>
              </w:rPr>
              <w:t xml:space="preserve">“Council Housing will always accept a complaint unless there is a valid reason no to do so. However, when assessing whether to treat a contact as a complaint or not. Each case will </w:t>
            </w:r>
          </w:p>
          <w:p w14:paraId="6BF4DA67" w14:textId="07B541E2" w:rsidR="00BA7EBF" w:rsidRPr="00400BFA" w:rsidRDefault="00242E46" w:rsidP="00242E46">
            <w:pPr>
              <w:jc w:val="both"/>
              <w:rPr>
                <w:rFonts w:asciiTheme="majorHAnsi" w:hAnsiTheme="majorHAnsi" w:cstheme="majorHAnsi"/>
              </w:rPr>
            </w:pPr>
            <w:r w:rsidRPr="00242E46">
              <w:rPr>
                <w:rFonts w:asciiTheme="majorHAnsi" w:hAnsiTheme="majorHAnsi" w:cstheme="majorHAnsi"/>
              </w:rPr>
              <w:t>be considered on its individual merits and consideration may be given”.</w:t>
            </w:r>
          </w:p>
        </w:tc>
      </w:tr>
    </w:tbl>
    <w:p w14:paraId="3D62C07B" w14:textId="73DF3F85" w:rsidR="00EB5DC1" w:rsidRDefault="00EB5DC1" w:rsidP="00EB5DC1">
      <w:pPr>
        <w:pStyle w:val="Heading1"/>
        <w:spacing w:after="120"/>
        <w:rPr>
          <w:rFonts w:cs="Arial"/>
          <w:szCs w:val="24"/>
        </w:rPr>
      </w:pPr>
      <w:r>
        <w:rPr>
          <w:rFonts w:cs="Arial"/>
          <w:szCs w:val="24"/>
        </w:rPr>
        <w:lastRenderedPageBreak/>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60"/>
        <w:gridCol w:w="1134"/>
        <w:gridCol w:w="2835"/>
        <w:gridCol w:w="4568"/>
      </w:tblGrid>
      <w:tr w:rsidR="00EB5DC1" w:rsidRPr="00EB5DC1" w14:paraId="4D5DFCA2" w14:textId="77777777" w:rsidTr="001367B8">
        <w:tc>
          <w:tcPr>
            <w:tcW w:w="1177" w:type="dxa"/>
            <w:vAlign w:val="center"/>
          </w:tcPr>
          <w:p w14:paraId="74686EFF" w14:textId="77777777" w:rsidR="00EB5DC1" w:rsidRPr="001367B8" w:rsidRDefault="00EB5DC1" w:rsidP="00140ACF">
            <w:pPr>
              <w:jc w:val="center"/>
              <w:rPr>
                <w:rFonts w:asciiTheme="majorHAnsi" w:hAnsiTheme="majorHAnsi" w:cstheme="majorHAnsi"/>
              </w:rPr>
            </w:pPr>
            <w:r w:rsidRPr="001367B8">
              <w:rPr>
                <w:rFonts w:asciiTheme="majorHAnsi" w:hAnsiTheme="majorHAnsi" w:cstheme="majorHAnsi"/>
              </w:rPr>
              <w:t>Code provision</w:t>
            </w:r>
          </w:p>
        </w:tc>
        <w:tc>
          <w:tcPr>
            <w:tcW w:w="4460" w:type="dxa"/>
            <w:vAlign w:val="center"/>
          </w:tcPr>
          <w:p w14:paraId="65771AA1" w14:textId="77777777" w:rsidR="00EB5DC1" w:rsidRPr="001367B8" w:rsidRDefault="00EB5DC1" w:rsidP="00140ACF">
            <w:pPr>
              <w:jc w:val="center"/>
              <w:rPr>
                <w:rFonts w:asciiTheme="majorHAnsi" w:hAnsiTheme="majorHAnsi" w:cstheme="majorHAnsi"/>
              </w:rPr>
            </w:pPr>
            <w:r w:rsidRPr="001367B8">
              <w:rPr>
                <w:rFonts w:asciiTheme="majorHAnsi" w:hAnsiTheme="majorHAnsi" w:cstheme="majorHAnsi"/>
              </w:rPr>
              <w:t>Code requirement</w:t>
            </w:r>
          </w:p>
        </w:tc>
        <w:tc>
          <w:tcPr>
            <w:tcW w:w="1134" w:type="dxa"/>
            <w:vAlign w:val="center"/>
          </w:tcPr>
          <w:p w14:paraId="25458535" w14:textId="77777777" w:rsidR="00EB5DC1" w:rsidRPr="001367B8" w:rsidRDefault="00EB5DC1" w:rsidP="00140ACF">
            <w:pPr>
              <w:jc w:val="center"/>
              <w:rPr>
                <w:rFonts w:asciiTheme="majorHAnsi" w:hAnsiTheme="majorHAnsi" w:cstheme="majorHAnsi"/>
              </w:rPr>
            </w:pPr>
            <w:r w:rsidRPr="001367B8">
              <w:rPr>
                <w:rFonts w:asciiTheme="majorHAnsi" w:hAnsiTheme="majorHAnsi" w:cstheme="majorHAnsi"/>
              </w:rPr>
              <w:t>Comply: Yes / No</w:t>
            </w:r>
          </w:p>
        </w:tc>
        <w:tc>
          <w:tcPr>
            <w:tcW w:w="2835" w:type="dxa"/>
            <w:vAlign w:val="center"/>
          </w:tcPr>
          <w:p w14:paraId="7713F940" w14:textId="77777777" w:rsidR="00EB5DC1" w:rsidRPr="001367B8" w:rsidRDefault="00EB5DC1" w:rsidP="00140ACF">
            <w:pPr>
              <w:jc w:val="center"/>
              <w:rPr>
                <w:rFonts w:asciiTheme="majorHAnsi" w:hAnsiTheme="majorHAnsi" w:cstheme="majorHAnsi"/>
              </w:rPr>
            </w:pPr>
            <w:r w:rsidRPr="001367B8">
              <w:rPr>
                <w:rFonts w:asciiTheme="majorHAnsi" w:hAnsiTheme="majorHAnsi" w:cstheme="majorHAnsi"/>
              </w:rPr>
              <w:t>Evidence</w:t>
            </w:r>
          </w:p>
        </w:tc>
        <w:tc>
          <w:tcPr>
            <w:tcW w:w="4568" w:type="dxa"/>
            <w:vAlign w:val="center"/>
          </w:tcPr>
          <w:p w14:paraId="544DF287" w14:textId="77777777" w:rsidR="00EB5DC1" w:rsidRPr="001367B8" w:rsidRDefault="00EB5DC1" w:rsidP="00140ACF">
            <w:pPr>
              <w:jc w:val="center"/>
              <w:rPr>
                <w:rFonts w:asciiTheme="majorHAnsi" w:hAnsiTheme="majorHAnsi" w:cstheme="majorHAnsi"/>
              </w:rPr>
            </w:pPr>
            <w:r w:rsidRPr="001367B8">
              <w:rPr>
                <w:rFonts w:asciiTheme="majorHAnsi" w:hAnsiTheme="majorHAnsi" w:cstheme="majorHAnsi"/>
              </w:rPr>
              <w:t>Commentary / explanation</w:t>
            </w:r>
          </w:p>
        </w:tc>
      </w:tr>
      <w:tr w:rsidR="00EB5DC1" w:rsidRPr="00EB5DC1" w14:paraId="301407AF" w14:textId="77777777" w:rsidTr="0043606A">
        <w:trPr>
          <w:trHeight w:val="4390"/>
        </w:trPr>
        <w:tc>
          <w:tcPr>
            <w:tcW w:w="1177" w:type="dxa"/>
            <w:vAlign w:val="center"/>
          </w:tcPr>
          <w:p w14:paraId="29B1B9A8" w14:textId="421BDF8E" w:rsidR="00EB5DC1" w:rsidRPr="001367B8" w:rsidRDefault="00EB5DC1" w:rsidP="00140ACF">
            <w:pPr>
              <w:jc w:val="center"/>
              <w:rPr>
                <w:rFonts w:asciiTheme="majorHAnsi" w:hAnsiTheme="majorHAnsi" w:cstheme="majorHAnsi"/>
              </w:rPr>
            </w:pPr>
            <w:r w:rsidRPr="001367B8">
              <w:rPr>
                <w:rFonts w:asciiTheme="majorHAnsi" w:hAnsiTheme="majorHAnsi" w:cstheme="majorHAnsi"/>
              </w:rPr>
              <w:t>3.1</w:t>
            </w:r>
          </w:p>
        </w:tc>
        <w:tc>
          <w:tcPr>
            <w:tcW w:w="4460" w:type="dxa"/>
            <w:vAlign w:val="center"/>
          </w:tcPr>
          <w:p w14:paraId="222C1D9A" w14:textId="4FC57801" w:rsidR="00EB5DC1" w:rsidRPr="001367B8" w:rsidRDefault="00EB5DC1" w:rsidP="00EB5DC1">
            <w:pPr>
              <w:pStyle w:val="NoSpacing"/>
              <w:numPr>
                <w:ilvl w:val="0"/>
                <w:numId w:val="0"/>
              </w:numPr>
              <w:spacing w:after="120"/>
              <w:rPr>
                <w:rFonts w:asciiTheme="majorHAnsi" w:hAnsiTheme="majorHAnsi" w:cstheme="majorHAnsi"/>
                <w:sz w:val="22"/>
                <w:szCs w:val="22"/>
              </w:rPr>
            </w:pPr>
            <w:r w:rsidRPr="001367B8">
              <w:rPr>
                <w:rFonts w:asciiTheme="majorHAnsi" w:hAnsiTheme="majorHAnsi" w:cstheme="majorHAnsi"/>
                <w:sz w:val="22"/>
                <w:szCs w:val="22"/>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134" w:type="dxa"/>
            <w:vAlign w:val="center"/>
          </w:tcPr>
          <w:p w14:paraId="11785FEF" w14:textId="6AEB1A0B" w:rsidR="00EB5DC1" w:rsidRPr="001367B8" w:rsidRDefault="001367B8"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270B9F1F" w14:textId="77777777" w:rsidR="00EB5DC1" w:rsidRDefault="001367B8" w:rsidP="00140ACF">
            <w:pPr>
              <w:jc w:val="center"/>
              <w:rPr>
                <w:rFonts w:asciiTheme="majorHAnsi" w:hAnsiTheme="majorHAnsi" w:cstheme="majorHAnsi"/>
              </w:rPr>
            </w:pPr>
            <w:hyperlink r:id="rId11"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p w14:paraId="655301ED" w14:textId="77777777" w:rsidR="001367B8" w:rsidRDefault="001367B8" w:rsidP="00140ACF">
            <w:pPr>
              <w:jc w:val="center"/>
              <w:rPr>
                <w:rFonts w:asciiTheme="majorHAnsi" w:hAnsiTheme="majorHAnsi" w:cstheme="majorHAnsi"/>
              </w:rPr>
            </w:pPr>
          </w:p>
          <w:p w14:paraId="52051623" w14:textId="57D70A7C" w:rsidR="001367B8" w:rsidRPr="001367B8" w:rsidRDefault="001367B8" w:rsidP="00140ACF">
            <w:pPr>
              <w:jc w:val="center"/>
              <w:rPr>
                <w:rFonts w:asciiTheme="majorHAnsi" w:hAnsiTheme="majorHAnsi" w:cstheme="majorHAnsi"/>
              </w:rPr>
            </w:pPr>
            <w:hyperlink r:id="rId12" w:history="1">
              <w:r w:rsidRPr="0043606A">
                <w:rPr>
                  <w:rStyle w:val="Hyperlink"/>
                  <w:rFonts w:asciiTheme="majorHAnsi" w:hAnsiTheme="majorHAnsi" w:cstheme="majorHAnsi"/>
                </w:rPr>
                <w:t>Council Housing Reasonable Adjustment Policy</w:t>
              </w:r>
            </w:hyperlink>
          </w:p>
        </w:tc>
        <w:tc>
          <w:tcPr>
            <w:tcW w:w="4568" w:type="dxa"/>
            <w:vAlign w:val="center"/>
          </w:tcPr>
          <w:p w14:paraId="70FDBAC9" w14:textId="77777777" w:rsidR="001367B8" w:rsidRDefault="001367B8" w:rsidP="001367B8">
            <w:pPr>
              <w:jc w:val="both"/>
              <w:rPr>
                <w:rFonts w:asciiTheme="majorHAnsi" w:hAnsiTheme="majorHAnsi" w:cstheme="majorHAnsi"/>
              </w:rPr>
            </w:pPr>
            <w:r w:rsidRPr="001367B8">
              <w:rPr>
                <w:rFonts w:asciiTheme="majorHAnsi" w:hAnsiTheme="majorHAnsi" w:cstheme="majorHAnsi"/>
              </w:rPr>
              <w:t xml:space="preserve">Our customer care page expressly states: </w:t>
            </w:r>
          </w:p>
          <w:p w14:paraId="2B875BA2" w14:textId="77777777" w:rsidR="001367B8" w:rsidRDefault="001367B8" w:rsidP="001367B8">
            <w:pPr>
              <w:jc w:val="both"/>
              <w:rPr>
                <w:rFonts w:asciiTheme="majorHAnsi" w:hAnsiTheme="majorHAnsi" w:cstheme="majorHAnsi"/>
              </w:rPr>
            </w:pPr>
          </w:p>
          <w:p w14:paraId="56BBD244" w14:textId="0B250BB9" w:rsidR="001367B8" w:rsidRDefault="001367B8" w:rsidP="001367B8">
            <w:pPr>
              <w:jc w:val="both"/>
              <w:rPr>
                <w:rFonts w:asciiTheme="majorHAnsi" w:hAnsiTheme="majorHAnsi" w:cstheme="majorHAnsi"/>
              </w:rPr>
            </w:pPr>
            <w:r w:rsidRPr="001367B8">
              <w:rPr>
                <w:rFonts w:asciiTheme="majorHAnsi" w:hAnsiTheme="majorHAnsi" w:cstheme="majorHAnsi"/>
              </w:rPr>
              <w:t>“</w:t>
            </w:r>
            <w:r w:rsidR="0043606A" w:rsidRPr="0043606A">
              <w:rPr>
                <w:rFonts w:asciiTheme="majorHAnsi" w:hAnsiTheme="majorHAnsi" w:cstheme="majorHAnsi"/>
              </w:rPr>
              <w:t>Complaints can be made online, via email, by telephone, in person or in writing. If you prefer to talk to someone in person, a meeting can be arranged and a friend, relative or other representative can come with you if you wish</w:t>
            </w:r>
            <w:r w:rsidRPr="001367B8">
              <w:rPr>
                <w:rFonts w:asciiTheme="majorHAnsi" w:hAnsiTheme="majorHAnsi" w:cstheme="majorHAnsi"/>
              </w:rPr>
              <w:t xml:space="preserve">.” </w:t>
            </w:r>
          </w:p>
          <w:p w14:paraId="52A305F5" w14:textId="77777777" w:rsidR="001367B8" w:rsidRDefault="001367B8" w:rsidP="001367B8">
            <w:pPr>
              <w:jc w:val="both"/>
              <w:rPr>
                <w:rFonts w:asciiTheme="majorHAnsi" w:hAnsiTheme="majorHAnsi" w:cstheme="majorHAnsi"/>
              </w:rPr>
            </w:pPr>
          </w:p>
          <w:p w14:paraId="2EB6E4B5" w14:textId="77777777" w:rsidR="0043606A" w:rsidRDefault="001367B8" w:rsidP="001367B8">
            <w:pPr>
              <w:jc w:val="both"/>
              <w:rPr>
                <w:rFonts w:asciiTheme="majorHAnsi" w:hAnsiTheme="majorHAnsi" w:cstheme="majorHAnsi"/>
              </w:rPr>
            </w:pPr>
            <w:r w:rsidRPr="001367B8">
              <w:rPr>
                <w:rFonts w:asciiTheme="majorHAnsi" w:hAnsiTheme="majorHAnsi" w:cstheme="majorHAnsi"/>
              </w:rPr>
              <w:t>Lancaster City Council’s Council Housing service has a comprehensive Reasonable Adjustments policy that outlines the organisation’s commitment to adhere to the Equality Act 2010.</w:t>
            </w:r>
          </w:p>
          <w:p w14:paraId="345BB69F" w14:textId="77777777" w:rsidR="0043606A" w:rsidRDefault="0043606A" w:rsidP="001367B8">
            <w:pPr>
              <w:jc w:val="both"/>
              <w:rPr>
                <w:rFonts w:asciiTheme="majorHAnsi" w:hAnsiTheme="majorHAnsi" w:cstheme="majorHAnsi"/>
              </w:rPr>
            </w:pPr>
          </w:p>
          <w:p w14:paraId="282F0D0A" w14:textId="3D79B845" w:rsidR="00EB5DC1" w:rsidRPr="001367B8" w:rsidRDefault="001367B8" w:rsidP="001367B8">
            <w:pPr>
              <w:jc w:val="both"/>
              <w:rPr>
                <w:rFonts w:asciiTheme="majorHAnsi" w:hAnsiTheme="majorHAnsi" w:cstheme="majorHAnsi"/>
              </w:rPr>
            </w:pPr>
            <w:r w:rsidRPr="001367B8">
              <w:rPr>
                <w:rFonts w:asciiTheme="majorHAnsi" w:hAnsiTheme="majorHAnsi" w:cstheme="majorHAnsi"/>
              </w:rPr>
              <w:t>This policy is a public facing document that can be easily found on the Council Housing webpage</w:t>
            </w:r>
          </w:p>
        </w:tc>
      </w:tr>
      <w:tr w:rsidR="00EB5DC1" w:rsidRPr="00EB5DC1" w14:paraId="04D6E48B" w14:textId="77777777" w:rsidTr="001367B8">
        <w:tc>
          <w:tcPr>
            <w:tcW w:w="1177" w:type="dxa"/>
            <w:vAlign w:val="center"/>
          </w:tcPr>
          <w:p w14:paraId="0B779041" w14:textId="27C53C8A" w:rsidR="00EB5DC1" w:rsidRPr="001367B8" w:rsidRDefault="00EB5DC1" w:rsidP="00140ACF">
            <w:pPr>
              <w:jc w:val="center"/>
              <w:rPr>
                <w:rFonts w:asciiTheme="majorHAnsi" w:hAnsiTheme="majorHAnsi" w:cstheme="majorHAnsi"/>
              </w:rPr>
            </w:pPr>
            <w:r w:rsidRPr="001367B8">
              <w:rPr>
                <w:rFonts w:asciiTheme="majorHAnsi" w:hAnsiTheme="majorHAnsi" w:cstheme="majorHAnsi"/>
              </w:rPr>
              <w:t>3.2</w:t>
            </w:r>
          </w:p>
        </w:tc>
        <w:tc>
          <w:tcPr>
            <w:tcW w:w="4460" w:type="dxa"/>
            <w:vAlign w:val="center"/>
          </w:tcPr>
          <w:p w14:paraId="2B3A4893" w14:textId="69F4EBD9" w:rsidR="00EB5DC1" w:rsidRPr="001367B8" w:rsidRDefault="00EB5DC1" w:rsidP="00EB5DC1">
            <w:pPr>
              <w:pStyle w:val="NoSpacing"/>
              <w:numPr>
                <w:ilvl w:val="0"/>
                <w:numId w:val="0"/>
              </w:numPr>
              <w:spacing w:after="120"/>
              <w:rPr>
                <w:rFonts w:asciiTheme="majorHAnsi" w:hAnsiTheme="majorHAnsi" w:cstheme="majorHAnsi"/>
                <w:sz w:val="22"/>
                <w:szCs w:val="22"/>
              </w:rPr>
            </w:pPr>
            <w:r w:rsidRPr="001367B8">
              <w:rPr>
                <w:rFonts w:asciiTheme="majorHAnsi" w:hAnsiTheme="majorHAnsi" w:cstheme="majorHAnsi"/>
                <w:sz w:val="22"/>
                <w:szCs w:val="22"/>
              </w:rPr>
              <w:t>Residents must be able to raise their complaints in any way and with any member of staff. All staff must be aware of the complaints process and be able to pass details of the complaint to the appropriate person within the landlord.</w:t>
            </w:r>
          </w:p>
        </w:tc>
        <w:tc>
          <w:tcPr>
            <w:tcW w:w="1134" w:type="dxa"/>
            <w:vAlign w:val="center"/>
          </w:tcPr>
          <w:p w14:paraId="75FEEFB0" w14:textId="77E58461" w:rsidR="00EB5DC1" w:rsidRPr="001367B8" w:rsidRDefault="0043606A"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78C779B1" w14:textId="77777777" w:rsidR="0043606A" w:rsidRDefault="0043606A" w:rsidP="0043606A">
            <w:pPr>
              <w:jc w:val="center"/>
              <w:rPr>
                <w:rFonts w:asciiTheme="majorHAnsi" w:hAnsiTheme="majorHAnsi" w:cstheme="majorHAnsi"/>
              </w:rPr>
            </w:pPr>
            <w:hyperlink r:id="rId13"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p w14:paraId="503E2D4B" w14:textId="77777777" w:rsidR="00EB5DC1" w:rsidRPr="001367B8" w:rsidRDefault="00EB5DC1" w:rsidP="00140ACF">
            <w:pPr>
              <w:jc w:val="center"/>
              <w:rPr>
                <w:rFonts w:asciiTheme="majorHAnsi" w:hAnsiTheme="majorHAnsi" w:cstheme="majorHAnsi"/>
              </w:rPr>
            </w:pPr>
          </w:p>
        </w:tc>
        <w:tc>
          <w:tcPr>
            <w:tcW w:w="4568" w:type="dxa"/>
            <w:vAlign w:val="center"/>
          </w:tcPr>
          <w:p w14:paraId="795E3687" w14:textId="77777777" w:rsidR="0043606A" w:rsidRDefault="0043606A" w:rsidP="0043606A">
            <w:pPr>
              <w:jc w:val="both"/>
              <w:rPr>
                <w:rFonts w:asciiTheme="majorHAnsi" w:hAnsiTheme="majorHAnsi" w:cstheme="majorHAnsi"/>
              </w:rPr>
            </w:pPr>
            <w:r w:rsidRPr="001367B8">
              <w:rPr>
                <w:rFonts w:asciiTheme="majorHAnsi" w:hAnsiTheme="majorHAnsi" w:cstheme="majorHAnsi"/>
              </w:rPr>
              <w:t xml:space="preserve">Our customer care page expressly states: </w:t>
            </w:r>
          </w:p>
          <w:p w14:paraId="2E5ED2E1" w14:textId="77777777" w:rsidR="0043606A" w:rsidRDefault="0043606A" w:rsidP="0043606A">
            <w:pPr>
              <w:jc w:val="both"/>
              <w:rPr>
                <w:rFonts w:asciiTheme="majorHAnsi" w:hAnsiTheme="majorHAnsi" w:cstheme="majorHAnsi"/>
              </w:rPr>
            </w:pPr>
          </w:p>
          <w:p w14:paraId="21301B05" w14:textId="77777777" w:rsidR="0043606A" w:rsidRDefault="0043606A" w:rsidP="0043606A">
            <w:pPr>
              <w:jc w:val="both"/>
              <w:rPr>
                <w:rFonts w:asciiTheme="majorHAnsi" w:hAnsiTheme="majorHAnsi" w:cstheme="majorHAnsi"/>
              </w:rPr>
            </w:pPr>
            <w:r w:rsidRPr="001367B8">
              <w:rPr>
                <w:rFonts w:asciiTheme="majorHAnsi" w:hAnsiTheme="majorHAnsi" w:cstheme="majorHAnsi"/>
              </w:rPr>
              <w:t>“</w:t>
            </w:r>
            <w:r w:rsidRPr="0043606A">
              <w:rPr>
                <w:rFonts w:asciiTheme="majorHAnsi" w:hAnsiTheme="majorHAnsi" w:cstheme="majorHAnsi"/>
              </w:rPr>
              <w:t>Complaints can be made online, via email, by telephone, in person or in writing. If you prefer to talk to someone in person, a meeting can be arranged and a friend, relative or other representative can come with you if you wish</w:t>
            </w:r>
            <w:r w:rsidRPr="001367B8">
              <w:rPr>
                <w:rFonts w:asciiTheme="majorHAnsi" w:hAnsiTheme="majorHAnsi" w:cstheme="majorHAnsi"/>
              </w:rPr>
              <w:t xml:space="preserve">.” </w:t>
            </w:r>
            <w:r>
              <w:rPr>
                <w:rFonts w:asciiTheme="majorHAnsi" w:hAnsiTheme="majorHAnsi" w:cstheme="majorHAnsi"/>
              </w:rPr>
              <w:br/>
            </w:r>
          </w:p>
          <w:p w14:paraId="06CCC2B4" w14:textId="1402714A" w:rsidR="0043606A" w:rsidRDefault="0043606A" w:rsidP="0043606A">
            <w:pPr>
              <w:jc w:val="both"/>
              <w:rPr>
                <w:rFonts w:asciiTheme="majorHAnsi" w:hAnsiTheme="majorHAnsi" w:cstheme="majorHAnsi"/>
              </w:rPr>
            </w:pPr>
            <w:r>
              <w:rPr>
                <w:rFonts w:asciiTheme="majorHAnsi" w:hAnsiTheme="majorHAnsi" w:cstheme="majorHAnsi"/>
              </w:rPr>
              <w:t xml:space="preserve">Annual refresher training is </w:t>
            </w:r>
            <w:r w:rsidRPr="0043606A">
              <w:rPr>
                <w:rFonts w:asciiTheme="majorHAnsi" w:hAnsiTheme="majorHAnsi" w:cstheme="majorHAnsi"/>
              </w:rPr>
              <w:t xml:space="preserve">provided for all </w:t>
            </w:r>
            <w:r>
              <w:rPr>
                <w:rFonts w:asciiTheme="majorHAnsi" w:hAnsiTheme="majorHAnsi" w:cstheme="majorHAnsi"/>
              </w:rPr>
              <w:t xml:space="preserve">‘front line’ </w:t>
            </w:r>
            <w:r w:rsidRPr="0043606A">
              <w:rPr>
                <w:rFonts w:asciiTheme="majorHAnsi" w:hAnsiTheme="majorHAnsi" w:cstheme="majorHAnsi"/>
              </w:rPr>
              <w:t>sta</w:t>
            </w:r>
            <w:r>
              <w:rPr>
                <w:rFonts w:asciiTheme="majorHAnsi" w:hAnsiTheme="majorHAnsi" w:cstheme="majorHAnsi"/>
              </w:rPr>
              <w:t>ff, to help them</w:t>
            </w:r>
            <w:r w:rsidRPr="0043606A">
              <w:rPr>
                <w:rFonts w:asciiTheme="majorHAnsi" w:hAnsiTheme="majorHAnsi" w:cstheme="majorHAnsi"/>
              </w:rPr>
              <w:t xml:space="preserve"> recognise and e</w:t>
            </w:r>
            <w:r>
              <w:rPr>
                <w:rFonts w:asciiTheme="majorHAnsi" w:hAnsiTheme="majorHAnsi" w:cstheme="majorHAnsi"/>
              </w:rPr>
              <w:t>ff</w:t>
            </w:r>
            <w:r w:rsidRPr="0043606A">
              <w:rPr>
                <w:rFonts w:asciiTheme="majorHAnsi" w:hAnsiTheme="majorHAnsi" w:cstheme="majorHAnsi"/>
              </w:rPr>
              <w:t xml:space="preserve">ectively handle </w:t>
            </w:r>
            <w:r>
              <w:rPr>
                <w:rFonts w:asciiTheme="majorHAnsi" w:hAnsiTheme="majorHAnsi" w:cstheme="majorHAnsi"/>
              </w:rPr>
              <w:t>expressions of dissatisfaction/</w:t>
            </w:r>
            <w:r w:rsidRPr="0043606A">
              <w:rPr>
                <w:rFonts w:asciiTheme="majorHAnsi" w:hAnsiTheme="majorHAnsi" w:cstheme="majorHAnsi"/>
              </w:rPr>
              <w:t>complaints</w:t>
            </w:r>
            <w:r>
              <w:rPr>
                <w:rFonts w:asciiTheme="majorHAnsi" w:hAnsiTheme="majorHAnsi" w:cstheme="majorHAnsi"/>
              </w:rPr>
              <w:t>.</w:t>
            </w:r>
          </w:p>
          <w:p w14:paraId="7C5C87E9" w14:textId="77777777" w:rsidR="00EB5DC1" w:rsidRPr="001367B8" w:rsidRDefault="00EB5DC1" w:rsidP="00140ACF">
            <w:pPr>
              <w:jc w:val="center"/>
              <w:rPr>
                <w:rFonts w:asciiTheme="majorHAnsi" w:hAnsiTheme="majorHAnsi" w:cstheme="majorHAnsi"/>
              </w:rPr>
            </w:pPr>
          </w:p>
        </w:tc>
      </w:tr>
      <w:tr w:rsidR="00EB5DC1" w:rsidRPr="00EB5DC1" w14:paraId="50DB60A6" w14:textId="77777777" w:rsidTr="00327EDB">
        <w:trPr>
          <w:trHeight w:val="1695"/>
        </w:trPr>
        <w:tc>
          <w:tcPr>
            <w:tcW w:w="1177" w:type="dxa"/>
            <w:vAlign w:val="center"/>
          </w:tcPr>
          <w:p w14:paraId="430A5561" w14:textId="0D14B3C8" w:rsidR="00EB5DC1" w:rsidRPr="001367B8" w:rsidRDefault="00EB5DC1" w:rsidP="00140ACF">
            <w:pPr>
              <w:jc w:val="center"/>
              <w:rPr>
                <w:rFonts w:asciiTheme="majorHAnsi" w:hAnsiTheme="majorHAnsi" w:cstheme="majorHAnsi"/>
              </w:rPr>
            </w:pPr>
            <w:r w:rsidRPr="001367B8">
              <w:rPr>
                <w:rFonts w:asciiTheme="majorHAnsi" w:hAnsiTheme="majorHAnsi" w:cstheme="majorHAnsi"/>
              </w:rPr>
              <w:lastRenderedPageBreak/>
              <w:t>3.3</w:t>
            </w:r>
          </w:p>
        </w:tc>
        <w:tc>
          <w:tcPr>
            <w:tcW w:w="4460" w:type="dxa"/>
            <w:vAlign w:val="center"/>
          </w:tcPr>
          <w:p w14:paraId="7E7A3C82" w14:textId="6E41B620" w:rsidR="00EB5DC1" w:rsidRPr="001367B8" w:rsidRDefault="00EB5DC1" w:rsidP="00140ACF">
            <w:pPr>
              <w:pStyle w:val="NoSpacing"/>
              <w:numPr>
                <w:ilvl w:val="0"/>
                <w:numId w:val="0"/>
              </w:numPr>
              <w:spacing w:after="120"/>
              <w:rPr>
                <w:rFonts w:asciiTheme="majorHAnsi" w:hAnsiTheme="majorHAnsi" w:cstheme="majorHAnsi"/>
                <w:sz w:val="22"/>
                <w:szCs w:val="22"/>
              </w:rPr>
            </w:pPr>
            <w:r w:rsidRPr="001367B8">
              <w:rPr>
                <w:rFonts w:asciiTheme="majorHAnsi" w:hAnsiTheme="majorHAnsi" w:cstheme="majorHAnsi"/>
                <w:sz w:val="22"/>
                <w:szCs w:val="22"/>
              </w:rPr>
              <w:t>High volumes of complaints must not be seen as a negative, as they can be indicative of a well-publicised and accessible complaints process.  Low complaint volumes are potentially a sign that residents are unable to complain.</w:t>
            </w:r>
          </w:p>
        </w:tc>
        <w:tc>
          <w:tcPr>
            <w:tcW w:w="1134" w:type="dxa"/>
            <w:vAlign w:val="center"/>
          </w:tcPr>
          <w:p w14:paraId="32703200" w14:textId="2DD5F68A" w:rsidR="00EB5DC1" w:rsidRPr="001367B8" w:rsidRDefault="0043606A"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0D8FBE05" w14:textId="77777777" w:rsidR="0043606A" w:rsidRDefault="0043606A" w:rsidP="0043606A">
            <w:pPr>
              <w:jc w:val="center"/>
              <w:rPr>
                <w:rFonts w:asciiTheme="majorHAnsi" w:hAnsiTheme="majorHAnsi" w:cstheme="majorHAnsi"/>
              </w:rPr>
            </w:pPr>
            <w:hyperlink r:id="rId14"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p w14:paraId="153AFDB3" w14:textId="77777777" w:rsidR="00EB5DC1" w:rsidRPr="001367B8" w:rsidRDefault="00EB5DC1" w:rsidP="00140ACF">
            <w:pPr>
              <w:jc w:val="center"/>
              <w:rPr>
                <w:rFonts w:asciiTheme="majorHAnsi" w:hAnsiTheme="majorHAnsi" w:cstheme="majorHAnsi"/>
              </w:rPr>
            </w:pPr>
          </w:p>
        </w:tc>
        <w:tc>
          <w:tcPr>
            <w:tcW w:w="4568" w:type="dxa"/>
            <w:vAlign w:val="center"/>
          </w:tcPr>
          <w:p w14:paraId="13236B63" w14:textId="768C2CC9" w:rsidR="00EB5DC1" w:rsidRPr="001367B8" w:rsidRDefault="0043606A" w:rsidP="0043606A">
            <w:pPr>
              <w:rPr>
                <w:rFonts w:asciiTheme="majorHAnsi" w:hAnsiTheme="majorHAnsi" w:cstheme="majorHAnsi"/>
              </w:rPr>
            </w:pPr>
            <w:r w:rsidRPr="0043606A">
              <w:rPr>
                <w:rFonts w:asciiTheme="majorHAnsi" w:hAnsiTheme="majorHAnsi" w:cstheme="majorHAnsi"/>
              </w:rPr>
              <w:t>Our web page outlines that complaints are useful feedback that allows our service to identify areas for improvement.</w:t>
            </w:r>
          </w:p>
        </w:tc>
      </w:tr>
      <w:tr w:rsidR="00EB5DC1" w:rsidRPr="00EB5DC1" w14:paraId="2462FB38" w14:textId="77777777" w:rsidTr="00327EDB">
        <w:trPr>
          <w:trHeight w:val="2216"/>
        </w:trPr>
        <w:tc>
          <w:tcPr>
            <w:tcW w:w="1177" w:type="dxa"/>
            <w:vAlign w:val="center"/>
          </w:tcPr>
          <w:p w14:paraId="0B17962D" w14:textId="7A29EDA1" w:rsidR="00EB5DC1" w:rsidRPr="001367B8" w:rsidRDefault="00EB5DC1" w:rsidP="00140ACF">
            <w:pPr>
              <w:jc w:val="center"/>
              <w:rPr>
                <w:rFonts w:asciiTheme="majorHAnsi" w:hAnsiTheme="majorHAnsi" w:cstheme="majorHAnsi"/>
              </w:rPr>
            </w:pPr>
            <w:r w:rsidRPr="001367B8">
              <w:rPr>
                <w:rFonts w:asciiTheme="majorHAnsi" w:hAnsiTheme="majorHAnsi" w:cstheme="majorHAnsi"/>
              </w:rPr>
              <w:t>3.4</w:t>
            </w:r>
          </w:p>
        </w:tc>
        <w:tc>
          <w:tcPr>
            <w:tcW w:w="4460" w:type="dxa"/>
            <w:vAlign w:val="center"/>
          </w:tcPr>
          <w:p w14:paraId="22E8F5F8" w14:textId="358E2B28" w:rsidR="00EB5DC1" w:rsidRPr="001367B8" w:rsidRDefault="00EB5DC1" w:rsidP="00EB5DC1">
            <w:pPr>
              <w:pStyle w:val="NoSpacing"/>
              <w:numPr>
                <w:ilvl w:val="0"/>
                <w:numId w:val="0"/>
              </w:numPr>
              <w:spacing w:after="120"/>
              <w:rPr>
                <w:rFonts w:asciiTheme="majorHAnsi" w:hAnsiTheme="majorHAnsi" w:cstheme="majorHAnsi"/>
                <w:sz w:val="22"/>
                <w:szCs w:val="22"/>
              </w:rPr>
            </w:pPr>
            <w:r w:rsidRPr="001367B8">
              <w:rPr>
                <w:rFonts w:asciiTheme="majorHAnsi" w:hAnsiTheme="majorHAnsi" w:cstheme="majorHAnsi"/>
                <w:sz w:val="22"/>
                <w:szCs w:val="22"/>
              </w:rPr>
              <w:t xml:space="preserve">Landlords must make their complaint policy available in a clear and accessible format for all residents. This will detail the </w:t>
            </w:r>
            <w:proofErr w:type="gramStart"/>
            <w:r w:rsidRPr="001367B8">
              <w:rPr>
                <w:rFonts w:asciiTheme="majorHAnsi" w:hAnsiTheme="majorHAnsi" w:cstheme="majorHAnsi"/>
                <w:sz w:val="22"/>
                <w:szCs w:val="22"/>
              </w:rPr>
              <w:t>two stage</w:t>
            </w:r>
            <w:proofErr w:type="gramEnd"/>
            <w:r w:rsidRPr="001367B8">
              <w:rPr>
                <w:rFonts w:asciiTheme="majorHAnsi" w:hAnsiTheme="majorHAnsi" w:cstheme="majorHAnsi"/>
                <w:sz w:val="22"/>
                <w:szCs w:val="22"/>
              </w:rPr>
              <w:t xml:space="preserve"> process, what will happen at each stage, and the timeframes for responding. The policy must also be published on the landlord’s website.</w:t>
            </w:r>
          </w:p>
        </w:tc>
        <w:tc>
          <w:tcPr>
            <w:tcW w:w="1134" w:type="dxa"/>
            <w:vAlign w:val="center"/>
          </w:tcPr>
          <w:p w14:paraId="5E30F8B8" w14:textId="3067B4D8" w:rsidR="00EB5DC1" w:rsidRPr="001367B8" w:rsidRDefault="0043606A" w:rsidP="00140ACF">
            <w:pPr>
              <w:jc w:val="center"/>
              <w:rPr>
                <w:rFonts w:asciiTheme="majorHAnsi" w:hAnsiTheme="majorHAnsi" w:cstheme="majorHAnsi"/>
              </w:rPr>
            </w:pPr>
            <w:r w:rsidRPr="0043606A">
              <w:rPr>
                <w:rFonts w:asciiTheme="majorHAnsi" w:hAnsiTheme="majorHAnsi" w:cstheme="majorHAnsi"/>
              </w:rPr>
              <w:t>Yes</w:t>
            </w:r>
          </w:p>
        </w:tc>
        <w:tc>
          <w:tcPr>
            <w:tcW w:w="2835" w:type="dxa"/>
            <w:vAlign w:val="center"/>
          </w:tcPr>
          <w:p w14:paraId="42314E2B" w14:textId="77777777" w:rsidR="0043606A" w:rsidRDefault="0043606A" w:rsidP="0043606A">
            <w:pPr>
              <w:jc w:val="center"/>
              <w:rPr>
                <w:rFonts w:asciiTheme="majorHAnsi" w:hAnsiTheme="majorHAnsi" w:cstheme="majorHAnsi"/>
              </w:rPr>
            </w:pPr>
            <w:hyperlink r:id="rId15" w:history="1">
              <w:r w:rsidRPr="00400BFA">
                <w:rPr>
                  <w:rStyle w:val="Hyperlink"/>
                  <w:rFonts w:asciiTheme="majorHAnsi" w:hAnsiTheme="majorHAnsi" w:cstheme="majorHAnsi"/>
                </w:rPr>
                <w:t>Lancaster City Council</w:t>
              </w:r>
              <w:r w:rsidRPr="00400BFA">
                <w:rPr>
                  <w:rStyle w:val="Hyperlink"/>
                  <w:rFonts w:asciiTheme="majorHAnsi" w:hAnsiTheme="majorHAnsi" w:cstheme="majorHAnsi"/>
                </w:rPr>
                <w:br/>
                <w:t>Complaints Webpage</w:t>
              </w:r>
            </w:hyperlink>
          </w:p>
          <w:p w14:paraId="00573553" w14:textId="77777777" w:rsidR="0043606A" w:rsidRDefault="0043606A" w:rsidP="0043606A">
            <w:pPr>
              <w:jc w:val="center"/>
              <w:rPr>
                <w:rFonts w:asciiTheme="majorHAnsi" w:hAnsiTheme="majorHAnsi" w:cstheme="majorHAnsi"/>
              </w:rPr>
            </w:pPr>
          </w:p>
          <w:p w14:paraId="60D89D3D" w14:textId="71150520" w:rsidR="0043606A" w:rsidRDefault="0043606A" w:rsidP="0043606A">
            <w:pPr>
              <w:jc w:val="center"/>
              <w:rPr>
                <w:rFonts w:asciiTheme="majorHAnsi" w:hAnsiTheme="majorHAnsi" w:cstheme="majorHAnsi"/>
              </w:rPr>
            </w:pPr>
            <w:r>
              <w:rPr>
                <w:rFonts w:asciiTheme="majorHAnsi" w:hAnsiTheme="majorHAnsi" w:cstheme="majorHAnsi"/>
              </w:rPr>
              <w:t>Lancaster City Council Complaints Policy</w:t>
            </w:r>
          </w:p>
          <w:p w14:paraId="17C28B94" w14:textId="77777777" w:rsidR="00EB5DC1" w:rsidRPr="001367B8" w:rsidRDefault="00EB5DC1" w:rsidP="00140ACF">
            <w:pPr>
              <w:jc w:val="center"/>
              <w:rPr>
                <w:rFonts w:asciiTheme="majorHAnsi" w:hAnsiTheme="majorHAnsi" w:cstheme="majorHAnsi"/>
              </w:rPr>
            </w:pPr>
          </w:p>
        </w:tc>
        <w:tc>
          <w:tcPr>
            <w:tcW w:w="4568" w:type="dxa"/>
            <w:vAlign w:val="center"/>
          </w:tcPr>
          <w:p w14:paraId="4D622516" w14:textId="2B44B9B2" w:rsidR="00DA7482" w:rsidRPr="00DA7482" w:rsidRDefault="00DA7482" w:rsidP="00DA7482">
            <w:pPr>
              <w:rPr>
                <w:rFonts w:asciiTheme="majorHAnsi" w:hAnsiTheme="majorHAnsi" w:cstheme="majorHAnsi"/>
              </w:rPr>
            </w:pPr>
            <w:r w:rsidRPr="00DA7482">
              <w:rPr>
                <w:rFonts w:asciiTheme="majorHAnsi" w:hAnsiTheme="majorHAnsi" w:cstheme="majorHAnsi"/>
              </w:rPr>
              <w:t xml:space="preserve">Our policy is easily found on our wider council webpage. It clearly defines the two </w:t>
            </w:r>
            <w:proofErr w:type="gramStart"/>
            <w:r w:rsidRPr="00DA7482">
              <w:rPr>
                <w:rFonts w:asciiTheme="majorHAnsi" w:hAnsiTheme="majorHAnsi" w:cstheme="majorHAnsi"/>
              </w:rPr>
              <w:t>stage</w:t>
            </w:r>
            <w:proofErr w:type="gramEnd"/>
            <w:r w:rsidRPr="00DA7482">
              <w:rPr>
                <w:rFonts w:asciiTheme="majorHAnsi" w:hAnsiTheme="majorHAnsi" w:cstheme="majorHAnsi"/>
              </w:rPr>
              <w:t xml:space="preserve"> </w:t>
            </w:r>
          </w:p>
          <w:p w14:paraId="1D71735A" w14:textId="0D27E80C" w:rsidR="00EB5DC1" w:rsidRPr="001367B8" w:rsidRDefault="00DA7482" w:rsidP="00DA7482">
            <w:pPr>
              <w:rPr>
                <w:rFonts w:asciiTheme="majorHAnsi" w:hAnsiTheme="majorHAnsi" w:cstheme="majorHAnsi"/>
              </w:rPr>
            </w:pPr>
            <w:r w:rsidRPr="00DA7482">
              <w:rPr>
                <w:rFonts w:asciiTheme="majorHAnsi" w:hAnsiTheme="majorHAnsi" w:cstheme="majorHAnsi"/>
              </w:rPr>
              <w:t>complaints process, what occurs at each of these stages and the timeframes involved. We also have regular social media posts and newsletter articles that direct tenants to our complaints policy.</w:t>
            </w:r>
          </w:p>
        </w:tc>
      </w:tr>
      <w:tr w:rsidR="00EB5DC1" w:rsidRPr="00EB5DC1" w14:paraId="14454019" w14:textId="77777777" w:rsidTr="00327EDB">
        <w:trPr>
          <w:trHeight w:val="2544"/>
        </w:trPr>
        <w:tc>
          <w:tcPr>
            <w:tcW w:w="1177" w:type="dxa"/>
            <w:vAlign w:val="center"/>
          </w:tcPr>
          <w:p w14:paraId="044C5DAD" w14:textId="1F2BFD9A" w:rsidR="00EB5DC1" w:rsidRPr="001367B8" w:rsidRDefault="00EB5DC1" w:rsidP="00140ACF">
            <w:pPr>
              <w:jc w:val="center"/>
              <w:rPr>
                <w:rFonts w:asciiTheme="majorHAnsi" w:hAnsiTheme="majorHAnsi" w:cstheme="majorHAnsi"/>
              </w:rPr>
            </w:pPr>
            <w:r w:rsidRPr="001367B8">
              <w:rPr>
                <w:rFonts w:asciiTheme="majorHAnsi" w:hAnsiTheme="majorHAnsi" w:cstheme="majorHAnsi"/>
              </w:rPr>
              <w:t>3.5</w:t>
            </w:r>
          </w:p>
        </w:tc>
        <w:tc>
          <w:tcPr>
            <w:tcW w:w="4460" w:type="dxa"/>
            <w:vAlign w:val="center"/>
          </w:tcPr>
          <w:p w14:paraId="00B27085" w14:textId="63E283DF" w:rsidR="00EB5DC1" w:rsidRPr="001367B8" w:rsidRDefault="00EB5DC1" w:rsidP="00140ACF">
            <w:pPr>
              <w:pStyle w:val="NoSpacing"/>
              <w:numPr>
                <w:ilvl w:val="0"/>
                <w:numId w:val="0"/>
              </w:numPr>
              <w:spacing w:after="120"/>
              <w:rPr>
                <w:rFonts w:asciiTheme="majorHAnsi" w:hAnsiTheme="majorHAnsi" w:cstheme="majorHAnsi"/>
                <w:color w:val="201F1E"/>
                <w:sz w:val="22"/>
                <w:szCs w:val="22"/>
                <w:bdr w:val="none" w:sz="0" w:space="0" w:color="auto" w:frame="1"/>
                <w:lang w:eastAsia="en-GB"/>
              </w:rPr>
            </w:pPr>
            <w:r w:rsidRPr="001367B8">
              <w:rPr>
                <w:rFonts w:asciiTheme="majorHAnsi" w:hAnsiTheme="majorHAnsi" w:cstheme="majorHAnsi"/>
                <w:sz w:val="22"/>
                <w:szCs w:val="22"/>
              </w:rPr>
              <w:t>The policy must explain how the landlord will publicise details of the complaints policy, including information about the Ombudsman and this Code.</w:t>
            </w:r>
          </w:p>
        </w:tc>
        <w:tc>
          <w:tcPr>
            <w:tcW w:w="1134" w:type="dxa"/>
            <w:vAlign w:val="center"/>
          </w:tcPr>
          <w:p w14:paraId="58935A68" w14:textId="0B93445E" w:rsidR="00EB5DC1" w:rsidRPr="001367B8" w:rsidRDefault="00DA7482"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28003B8C" w14:textId="051AD4FA" w:rsidR="00EB5DC1" w:rsidRPr="001367B8" w:rsidRDefault="00327EDB" w:rsidP="00DA7482">
            <w:pPr>
              <w:jc w:val="center"/>
              <w:rPr>
                <w:rFonts w:asciiTheme="majorHAnsi" w:hAnsiTheme="majorHAnsi" w:cstheme="majorHAnsi"/>
              </w:rPr>
            </w:pPr>
            <w:r w:rsidRPr="00327EDB">
              <w:rPr>
                <w:rFonts w:asciiTheme="majorHAnsi" w:hAnsiTheme="majorHAnsi" w:cstheme="majorHAnsi"/>
              </w:rPr>
              <w:t>Lancaster City Council Complaints Policy</w:t>
            </w:r>
          </w:p>
        </w:tc>
        <w:tc>
          <w:tcPr>
            <w:tcW w:w="4568" w:type="dxa"/>
            <w:vAlign w:val="center"/>
          </w:tcPr>
          <w:p w14:paraId="42448A4C" w14:textId="00D6797C" w:rsidR="00DA7482" w:rsidRDefault="00DA7482" w:rsidP="00DA7482">
            <w:pPr>
              <w:jc w:val="both"/>
              <w:rPr>
                <w:rFonts w:asciiTheme="majorHAnsi" w:hAnsiTheme="majorHAnsi" w:cstheme="majorHAnsi"/>
              </w:rPr>
            </w:pPr>
            <w:r w:rsidRPr="00DA7482">
              <w:rPr>
                <w:rFonts w:asciiTheme="majorHAnsi" w:hAnsiTheme="majorHAnsi" w:cstheme="majorHAnsi"/>
              </w:rPr>
              <w:t xml:space="preserve">Our policy </w:t>
            </w:r>
            <w:r>
              <w:rPr>
                <w:rFonts w:asciiTheme="majorHAnsi" w:hAnsiTheme="majorHAnsi" w:cstheme="majorHAnsi"/>
              </w:rPr>
              <w:t>explains that it will be</w:t>
            </w:r>
            <w:r w:rsidRPr="00DA7482">
              <w:rPr>
                <w:rFonts w:asciiTheme="majorHAnsi" w:hAnsiTheme="majorHAnsi" w:cstheme="majorHAnsi"/>
              </w:rPr>
              <w:t xml:space="preserve"> published on the council’s main website and the Council Housing</w:t>
            </w:r>
            <w:r>
              <w:rPr>
                <w:rFonts w:asciiTheme="majorHAnsi" w:hAnsiTheme="majorHAnsi" w:cstheme="majorHAnsi"/>
              </w:rPr>
              <w:t xml:space="preserve"> specific</w:t>
            </w:r>
            <w:r w:rsidRPr="00DA7482">
              <w:rPr>
                <w:rFonts w:asciiTheme="majorHAnsi" w:hAnsiTheme="majorHAnsi" w:cstheme="majorHAnsi"/>
              </w:rPr>
              <w:t xml:space="preserve"> page.</w:t>
            </w:r>
          </w:p>
          <w:p w14:paraId="40E35E61" w14:textId="77777777" w:rsidR="00DA7482" w:rsidRPr="00DA7482" w:rsidRDefault="00DA7482" w:rsidP="00DA7482">
            <w:pPr>
              <w:jc w:val="both"/>
              <w:rPr>
                <w:rFonts w:asciiTheme="majorHAnsi" w:hAnsiTheme="majorHAnsi" w:cstheme="majorHAnsi"/>
              </w:rPr>
            </w:pPr>
          </w:p>
          <w:p w14:paraId="5A7A4F6A" w14:textId="77777777" w:rsidR="00DA7482" w:rsidRDefault="00DA7482" w:rsidP="00DA7482">
            <w:pPr>
              <w:jc w:val="both"/>
              <w:rPr>
                <w:rFonts w:asciiTheme="majorHAnsi" w:hAnsiTheme="majorHAnsi" w:cstheme="majorHAnsi"/>
              </w:rPr>
            </w:pPr>
            <w:r w:rsidRPr="00DA7482">
              <w:rPr>
                <w:rFonts w:asciiTheme="majorHAnsi" w:hAnsiTheme="majorHAnsi" w:cstheme="majorHAnsi"/>
              </w:rPr>
              <w:t>It commits to regularly promoting the complaints process through channels like social media and newsletters.</w:t>
            </w:r>
          </w:p>
          <w:p w14:paraId="72D995E1" w14:textId="77777777" w:rsidR="00DA7482" w:rsidRPr="00DA7482" w:rsidRDefault="00DA7482" w:rsidP="00DA7482">
            <w:pPr>
              <w:jc w:val="both"/>
              <w:rPr>
                <w:rFonts w:asciiTheme="majorHAnsi" w:hAnsiTheme="majorHAnsi" w:cstheme="majorHAnsi"/>
              </w:rPr>
            </w:pPr>
          </w:p>
          <w:p w14:paraId="21456C21" w14:textId="77777777" w:rsidR="00DA7482" w:rsidRPr="00DA7482" w:rsidRDefault="00DA7482" w:rsidP="00DA7482">
            <w:pPr>
              <w:jc w:val="both"/>
              <w:rPr>
                <w:rFonts w:asciiTheme="majorHAnsi" w:hAnsiTheme="majorHAnsi" w:cstheme="majorHAnsi"/>
              </w:rPr>
            </w:pPr>
            <w:r w:rsidRPr="00DA7482">
              <w:rPr>
                <w:rFonts w:asciiTheme="majorHAnsi" w:hAnsiTheme="majorHAnsi" w:cstheme="majorHAnsi"/>
              </w:rPr>
              <w:t>The policy also includes information about the Housing Ombudsman Service and the Complaint Handling Code.</w:t>
            </w:r>
          </w:p>
          <w:p w14:paraId="2BF94127" w14:textId="35420EF5" w:rsidR="00EB5DC1" w:rsidRPr="001367B8" w:rsidRDefault="00EB5DC1" w:rsidP="00DA7482">
            <w:pPr>
              <w:jc w:val="both"/>
              <w:rPr>
                <w:rFonts w:asciiTheme="majorHAnsi" w:hAnsiTheme="majorHAnsi" w:cstheme="majorHAnsi"/>
              </w:rPr>
            </w:pPr>
          </w:p>
        </w:tc>
      </w:tr>
      <w:tr w:rsidR="00EB5DC1" w:rsidRPr="00EB5DC1" w14:paraId="19A82FF0" w14:textId="77777777" w:rsidTr="001367B8">
        <w:tc>
          <w:tcPr>
            <w:tcW w:w="1177" w:type="dxa"/>
            <w:vAlign w:val="center"/>
          </w:tcPr>
          <w:p w14:paraId="60DD8772" w14:textId="0E06AAEC" w:rsidR="00EB5DC1" w:rsidRPr="001367B8" w:rsidRDefault="00EB5DC1" w:rsidP="00140ACF">
            <w:pPr>
              <w:jc w:val="center"/>
              <w:rPr>
                <w:rFonts w:asciiTheme="majorHAnsi" w:hAnsiTheme="majorHAnsi" w:cstheme="majorHAnsi"/>
              </w:rPr>
            </w:pPr>
            <w:r w:rsidRPr="001367B8">
              <w:rPr>
                <w:rFonts w:asciiTheme="majorHAnsi" w:hAnsiTheme="majorHAnsi" w:cstheme="majorHAnsi"/>
              </w:rPr>
              <w:t>3.6</w:t>
            </w:r>
          </w:p>
        </w:tc>
        <w:tc>
          <w:tcPr>
            <w:tcW w:w="4460" w:type="dxa"/>
            <w:vAlign w:val="center"/>
          </w:tcPr>
          <w:p w14:paraId="2DA21754" w14:textId="30D7DA68" w:rsidR="00EB5DC1" w:rsidRPr="001367B8" w:rsidRDefault="00EB5DC1" w:rsidP="00EB5DC1">
            <w:pPr>
              <w:pStyle w:val="NoSpacing"/>
              <w:numPr>
                <w:ilvl w:val="0"/>
                <w:numId w:val="0"/>
              </w:numPr>
              <w:spacing w:after="120"/>
              <w:rPr>
                <w:rFonts w:asciiTheme="majorHAnsi" w:hAnsiTheme="majorHAnsi" w:cstheme="majorHAnsi"/>
                <w:color w:val="201F1E"/>
                <w:sz w:val="22"/>
                <w:szCs w:val="22"/>
                <w:bdr w:val="none" w:sz="0" w:space="0" w:color="auto" w:frame="1"/>
                <w:lang w:eastAsia="en-GB"/>
              </w:rPr>
            </w:pPr>
            <w:r w:rsidRPr="001367B8">
              <w:rPr>
                <w:rFonts w:asciiTheme="majorHAnsi" w:hAnsiTheme="majorHAnsi" w:cstheme="majorHAnsi"/>
                <w:sz w:val="22"/>
                <w:szCs w:val="22"/>
              </w:rPr>
              <w:t xml:space="preserve">Landlords must give residents the opportunity to have a representative deal with their complaint on their behalf, and to be represented or accompanied at any meeting with the landlord. </w:t>
            </w:r>
          </w:p>
        </w:tc>
        <w:tc>
          <w:tcPr>
            <w:tcW w:w="1134" w:type="dxa"/>
            <w:vAlign w:val="center"/>
          </w:tcPr>
          <w:p w14:paraId="3E65AF1B" w14:textId="11A8F210" w:rsidR="00EB5DC1" w:rsidRPr="001367B8" w:rsidRDefault="00DA7482"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5DFB847C" w14:textId="28A1E70A" w:rsidR="00EB5DC1" w:rsidRPr="001367B8" w:rsidRDefault="00327EDB" w:rsidP="00140ACF">
            <w:pPr>
              <w:jc w:val="center"/>
              <w:rPr>
                <w:rFonts w:asciiTheme="majorHAnsi" w:hAnsiTheme="majorHAnsi" w:cstheme="majorHAnsi"/>
              </w:rPr>
            </w:pPr>
            <w:r>
              <w:rPr>
                <w:rFonts w:asciiTheme="majorHAnsi" w:hAnsiTheme="majorHAnsi" w:cstheme="majorHAnsi"/>
              </w:rPr>
              <w:t>Lancaster City Council Complaints Policy</w:t>
            </w:r>
          </w:p>
        </w:tc>
        <w:tc>
          <w:tcPr>
            <w:tcW w:w="4568" w:type="dxa"/>
            <w:vAlign w:val="center"/>
          </w:tcPr>
          <w:p w14:paraId="1516758C" w14:textId="5F63D308" w:rsidR="00EB5DC1" w:rsidRPr="001367B8" w:rsidRDefault="00042E12" w:rsidP="00042E12">
            <w:pPr>
              <w:jc w:val="both"/>
              <w:rPr>
                <w:rFonts w:asciiTheme="majorHAnsi" w:hAnsiTheme="majorHAnsi" w:cstheme="majorHAnsi"/>
              </w:rPr>
            </w:pPr>
            <w:r>
              <w:rPr>
                <w:rFonts w:asciiTheme="majorHAnsi" w:hAnsiTheme="majorHAnsi" w:cstheme="majorHAnsi"/>
              </w:rPr>
              <w:t>Lancaster City Council’s complaint policy</w:t>
            </w:r>
            <w:r w:rsidRPr="00042E12">
              <w:rPr>
                <w:rFonts w:asciiTheme="majorHAnsi" w:hAnsiTheme="majorHAnsi" w:cstheme="majorHAnsi"/>
              </w:rPr>
              <w:t xml:space="preserve"> outlines that; a complaint can be made on behalf of the </w:t>
            </w:r>
            <w:r>
              <w:rPr>
                <w:rFonts w:asciiTheme="majorHAnsi" w:hAnsiTheme="majorHAnsi" w:cstheme="majorHAnsi"/>
              </w:rPr>
              <w:t>resident</w:t>
            </w:r>
            <w:r w:rsidRPr="00042E12">
              <w:rPr>
                <w:rFonts w:asciiTheme="majorHAnsi" w:hAnsiTheme="majorHAnsi" w:cstheme="majorHAnsi"/>
              </w:rPr>
              <w:t xml:space="preserve"> by a councillor, advice worker, solicitor or other third party. However, a third-party consent form must be completed.</w:t>
            </w:r>
          </w:p>
        </w:tc>
      </w:tr>
      <w:tr w:rsidR="00EB5DC1" w:rsidRPr="00EB5DC1" w14:paraId="2EBF6C5A" w14:textId="77777777" w:rsidTr="001367B8">
        <w:tc>
          <w:tcPr>
            <w:tcW w:w="1177" w:type="dxa"/>
            <w:vAlign w:val="center"/>
          </w:tcPr>
          <w:p w14:paraId="314862C6" w14:textId="64933B35" w:rsidR="00EB5DC1" w:rsidRPr="001367B8" w:rsidRDefault="00EB5DC1" w:rsidP="00140ACF">
            <w:pPr>
              <w:jc w:val="center"/>
              <w:rPr>
                <w:rFonts w:asciiTheme="majorHAnsi" w:hAnsiTheme="majorHAnsi" w:cstheme="majorHAnsi"/>
              </w:rPr>
            </w:pPr>
            <w:r w:rsidRPr="001367B8">
              <w:rPr>
                <w:rFonts w:asciiTheme="majorHAnsi" w:hAnsiTheme="majorHAnsi" w:cstheme="majorHAnsi"/>
              </w:rPr>
              <w:lastRenderedPageBreak/>
              <w:t>3.7</w:t>
            </w:r>
          </w:p>
        </w:tc>
        <w:tc>
          <w:tcPr>
            <w:tcW w:w="4460" w:type="dxa"/>
            <w:vAlign w:val="center"/>
          </w:tcPr>
          <w:p w14:paraId="41020F49" w14:textId="64220A50" w:rsidR="00EB5DC1" w:rsidRPr="001367B8" w:rsidRDefault="00EB5DC1" w:rsidP="00EB5DC1">
            <w:pPr>
              <w:pStyle w:val="NoSpacing"/>
              <w:numPr>
                <w:ilvl w:val="0"/>
                <w:numId w:val="0"/>
              </w:numPr>
              <w:spacing w:after="120"/>
              <w:rPr>
                <w:rFonts w:asciiTheme="majorHAnsi" w:hAnsiTheme="majorHAnsi" w:cstheme="majorHAnsi"/>
                <w:color w:val="201F1E"/>
                <w:sz w:val="22"/>
                <w:szCs w:val="22"/>
                <w:bdr w:val="none" w:sz="0" w:space="0" w:color="auto" w:frame="1"/>
                <w:lang w:eastAsia="en-GB"/>
              </w:rPr>
            </w:pPr>
            <w:r w:rsidRPr="001367B8">
              <w:rPr>
                <w:rFonts w:asciiTheme="majorHAnsi" w:hAnsiTheme="majorHAnsi" w:cstheme="majorHAnsi"/>
                <w:sz w:val="22"/>
                <w:szCs w:val="22"/>
              </w:rPr>
              <w:t>Landlords must provide residents with information on their right to access the Ombudsman service and how the individual can engage with the Ombudsman about their complaint.</w:t>
            </w:r>
          </w:p>
        </w:tc>
        <w:tc>
          <w:tcPr>
            <w:tcW w:w="1134" w:type="dxa"/>
            <w:vAlign w:val="center"/>
          </w:tcPr>
          <w:p w14:paraId="071136B2" w14:textId="159D9BD6" w:rsidR="00EB5DC1" w:rsidRPr="001367B8" w:rsidRDefault="00327EDB"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3A6BEF9B" w14:textId="2CA69442" w:rsidR="00EB5DC1" w:rsidRPr="001367B8" w:rsidRDefault="00327EDB" w:rsidP="00140ACF">
            <w:pPr>
              <w:jc w:val="center"/>
              <w:rPr>
                <w:rFonts w:asciiTheme="majorHAnsi" w:hAnsiTheme="majorHAnsi" w:cstheme="majorHAnsi"/>
              </w:rPr>
            </w:pPr>
            <w:r w:rsidRPr="00327EDB">
              <w:rPr>
                <w:rFonts w:asciiTheme="majorHAnsi" w:hAnsiTheme="majorHAnsi" w:cstheme="majorHAnsi"/>
              </w:rPr>
              <w:t>Lancaster City Council Complaints Policy</w:t>
            </w:r>
          </w:p>
        </w:tc>
        <w:tc>
          <w:tcPr>
            <w:tcW w:w="4568" w:type="dxa"/>
            <w:vAlign w:val="center"/>
          </w:tcPr>
          <w:p w14:paraId="59D3D5D7" w14:textId="478E1008" w:rsidR="00EB5DC1" w:rsidRPr="001367B8" w:rsidRDefault="00327EDB" w:rsidP="00327EDB">
            <w:pPr>
              <w:jc w:val="both"/>
              <w:rPr>
                <w:rFonts w:asciiTheme="majorHAnsi" w:hAnsiTheme="majorHAnsi" w:cstheme="majorHAnsi"/>
              </w:rPr>
            </w:pPr>
            <w:r w:rsidRPr="00327EDB">
              <w:rPr>
                <w:rFonts w:asciiTheme="majorHAnsi" w:hAnsiTheme="majorHAnsi" w:cstheme="majorHAnsi"/>
              </w:rPr>
              <w:t>The Complaints policy provides clear information on how a resident can access the Ombudsman service. This is also included in out complaint response letters</w:t>
            </w:r>
            <w:r>
              <w:rPr>
                <w:rFonts w:asciiTheme="majorHAnsi" w:hAnsiTheme="majorHAnsi" w:cstheme="majorHAnsi"/>
              </w:rPr>
              <w:t xml:space="preserve"> at both Stage 1 and Stage 2.</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60"/>
        <w:gridCol w:w="1134"/>
        <w:gridCol w:w="2835"/>
        <w:gridCol w:w="4568"/>
      </w:tblGrid>
      <w:tr w:rsidR="00EB5DC1" w:rsidRPr="00EB5DC1" w14:paraId="4128D103" w14:textId="77777777" w:rsidTr="00327EDB">
        <w:tc>
          <w:tcPr>
            <w:tcW w:w="1177" w:type="dxa"/>
            <w:vAlign w:val="center"/>
          </w:tcPr>
          <w:p w14:paraId="314C4E49" w14:textId="77777777" w:rsidR="00EB5DC1" w:rsidRPr="00327EDB" w:rsidRDefault="00EB5DC1" w:rsidP="00140ACF">
            <w:pPr>
              <w:jc w:val="center"/>
              <w:rPr>
                <w:rFonts w:asciiTheme="majorHAnsi" w:hAnsiTheme="majorHAnsi" w:cstheme="majorHAnsi"/>
              </w:rPr>
            </w:pPr>
            <w:r w:rsidRPr="00327EDB">
              <w:rPr>
                <w:rFonts w:asciiTheme="majorHAnsi" w:hAnsiTheme="majorHAnsi" w:cstheme="majorHAnsi"/>
              </w:rPr>
              <w:t>Code provision</w:t>
            </w:r>
          </w:p>
        </w:tc>
        <w:tc>
          <w:tcPr>
            <w:tcW w:w="4460" w:type="dxa"/>
            <w:vAlign w:val="center"/>
          </w:tcPr>
          <w:p w14:paraId="57640B14" w14:textId="77777777" w:rsidR="00EB5DC1" w:rsidRPr="00327EDB" w:rsidRDefault="00EB5DC1" w:rsidP="00140ACF">
            <w:pPr>
              <w:jc w:val="center"/>
              <w:rPr>
                <w:rFonts w:asciiTheme="majorHAnsi" w:hAnsiTheme="majorHAnsi" w:cstheme="majorHAnsi"/>
              </w:rPr>
            </w:pPr>
            <w:r w:rsidRPr="00327EDB">
              <w:rPr>
                <w:rFonts w:asciiTheme="majorHAnsi" w:hAnsiTheme="majorHAnsi" w:cstheme="majorHAnsi"/>
              </w:rPr>
              <w:t>Code requirement</w:t>
            </w:r>
          </w:p>
        </w:tc>
        <w:tc>
          <w:tcPr>
            <w:tcW w:w="1134" w:type="dxa"/>
            <w:vAlign w:val="center"/>
          </w:tcPr>
          <w:p w14:paraId="3409DFD3" w14:textId="77777777" w:rsidR="00EB5DC1" w:rsidRPr="00327EDB" w:rsidRDefault="00EB5DC1" w:rsidP="00140ACF">
            <w:pPr>
              <w:jc w:val="center"/>
              <w:rPr>
                <w:rFonts w:asciiTheme="majorHAnsi" w:hAnsiTheme="majorHAnsi" w:cstheme="majorHAnsi"/>
              </w:rPr>
            </w:pPr>
            <w:r w:rsidRPr="00327EDB">
              <w:rPr>
                <w:rFonts w:asciiTheme="majorHAnsi" w:hAnsiTheme="majorHAnsi" w:cstheme="majorHAnsi"/>
              </w:rPr>
              <w:t>Comply: Yes / No</w:t>
            </w:r>
          </w:p>
        </w:tc>
        <w:tc>
          <w:tcPr>
            <w:tcW w:w="2835" w:type="dxa"/>
            <w:vAlign w:val="center"/>
          </w:tcPr>
          <w:p w14:paraId="79DC6828" w14:textId="77777777" w:rsidR="00EB5DC1" w:rsidRPr="00327EDB" w:rsidRDefault="00EB5DC1" w:rsidP="00140ACF">
            <w:pPr>
              <w:jc w:val="center"/>
              <w:rPr>
                <w:rFonts w:asciiTheme="majorHAnsi" w:hAnsiTheme="majorHAnsi" w:cstheme="majorHAnsi"/>
              </w:rPr>
            </w:pPr>
            <w:r w:rsidRPr="00327EDB">
              <w:rPr>
                <w:rFonts w:asciiTheme="majorHAnsi" w:hAnsiTheme="majorHAnsi" w:cstheme="majorHAnsi"/>
              </w:rPr>
              <w:t>Evidence</w:t>
            </w:r>
          </w:p>
        </w:tc>
        <w:tc>
          <w:tcPr>
            <w:tcW w:w="4568" w:type="dxa"/>
            <w:vAlign w:val="center"/>
          </w:tcPr>
          <w:p w14:paraId="1794C3D0" w14:textId="77777777" w:rsidR="00EB5DC1" w:rsidRPr="00327EDB" w:rsidRDefault="00EB5DC1" w:rsidP="00140ACF">
            <w:pPr>
              <w:jc w:val="center"/>
              <w:rPr>
                <w:rFonts w:asciiTheme="majorHAnsi" w:hAnsiTheme="majorHAnsi" w:cstheme="majorHAnsi"/>
              </w:rPr>
            </w:pPr>
            <w:r w:rsidRPr="00327EDB">
              <w:rPr>
                <w:rFonts w:asciiTheme="majorHAnsi" w:hAnsiTheme="majorHAnsi" w:cstheme="majorHAnsi"/>
              </w:rPr>
              <w:t>Commentary / explanation</w:t>
            </w:r>
          </w:p>
        </w:tc>
      </w:tr>
      <w:tr w:rsidR="00EB5DC1" w:rsidRPr="00EB5DC1" w14:paraId="3D1526D4" w14:textId="77777777" w:rsidTr="00327EDB">
        <w:tc>
          <w:tcPr>
            <w:tcW w:w="1177" w:type="dxa"/>
            <w:vAlign w:val="center"/>
          </w:tcPr>
          <w:p w14:paraId="55E740BF" w14:textId="4982F75F" w:rsidR="00EB5DC1" w:rsidRPr="00327EDB" w:rsidRDefault="00EB5DC1" w:rsidP="00140ACF">
            <w:pPr>
              <w:jc w:val="center"/>
              <w:rPr>
                <w:rFonts w:asciiTheme="majorHAnsi" w:hAnsiTheme="majorHAnsi" w:cstheme="majorHAnsi"/>
              </w:rPr>
            </w:pPr>
            <w:r w:rsidRPr="00327EDB">
              <w:rPr>
                <w:rFonts w:asciiTheme="majorHAnsi" w:hAnsiTheme="majorHAnsi" w:cstheme="majorHAnsi"/>
              </w:rPr>
              <w:t>4.1</w:t>
            </w:r>
          </w:p>
        </w:tc>
        <w:tc>
          <w:tcPr>
            <w:tcW w:w="4460" w:type="dxa"/>
            <w:vAlign w:val="center"/>
          </w:tcPr>
          <w:p w14:paraId="1A98045D" w14:textId="77777777" w:rsidR="00EB5DC1" w:rsidRPr="00327EDB" w:rsidRDefault="00EB5DC1" w:rsidP="00EB5DC1">
            <w:pPr>
              <w:pStyle w:val="NoSpacing"/>
              <w:numPr>
                <w:ilvl w:val="0"/>
                <w:numId w:val="0"/>
              </w:numPr>
              <w:spacing w:after="120"/>
              <w:rPr>
                <w:rFonts w:asciiTheme="majorHAnsi" w:hAnsiTheme="majorHAnsi" w:cstheme="majorHAnsi"/>
                <w:sz w:val="22"/>
                <w:szCs w:val="22"/>
              </w:rPr>
            </w:pPr>
            <w:r w:rsidRPr="00327EDB">
              <w:rPr>
                <w:rFonts w:asciiTheme="majorHAnsi" w:hAnsiTheme="majorHAnsi" w:cstheme="majorHAnsi"/>
                <w:sz w:val="22"/>
                <w:szCs w:val="22"/>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327EDB" w:rsidRDefault="00EB5DC1" w:rsidP="00140ACF">
            <w:pPr>
              <w:pStyle w:val="NoSpacing"/>
              <w:numPr>
                <w:ilvl w:val="0"/>
                <w:numId w:val="0"/>
              </w:numPr>
              <w:spacing w:after="120"/>
              <w:rPr>
                <w:rFonts w:asciiTheme="majorHAnsi" w:hAnsiTheme="majorHAnsi" w:cstheme="majorHAnsi"/>
                <w:sz w:val="22"/>
                <w:szCs w:val="22"/>
              </w:rPr>
            </w:pPr>
          </w:p>
        </w:tc>
        <w:tc>
          <w:tcPr>
            <w:tcW w:w="1134" w:type="dxa"/>
            <w:vAlign w:val="center"/>
          </w:tcPr>
          <w:p w14:paraId="0FBF62CB" w14:textId="5865049B" w:rsidR="00EB5DC1" w:rsidRPr="00327EDB" w:rsidRDefault="00327EDB"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3C3DCFB3" w14:textId="77777777" w:rsidR="00EB5DC1" w:rsidRPr="00327EDB" w:rsidRDefault="00EB5DC1" w:rsidP="00140ACF">
            <w:pPr>
              <w:jc w:val="center"/>
              <w:rPr>
                <w:rFonts w:asciiTheme="majorHAnsi" w:hAnsiTheme="majorHAnsi" w:cstheme="majorHAnsi"/>
              </w:rPr>
            </w:pPr>
          </w:p>
        </w:tc>
        <w:tc>
          <w:tcPr>
            <w:tcW w:w="4568" w:type="dxa"/>
            <w:vAlign w:val="center"/>
          </w:tcPr>
          <w:p w14:paraId="07AE861F" w14:textId="77777777" w:rsidR="00B91C7B" w:rsidRDefault="00327EDB" w:rsidP="00327EDB">
            <w:pPr>
              <w:jc w:val="both"/>
              <w:rPr>
                <w:rFonts w:asciiTheme="majorHAnsi" w:hAnsiTheme="majorHAnsi" w:cstheme="majorHAnsi"/>
              </w:rPr>
            </w:pPr>
            <w:r w:rsidRPr="00327EDB">
              <w:rPr>
                <w:rFonts w:asciiTheme="majorHAnsi" w:hAnsiTheme="majorHAnsi" w:cstheme="majorHAnsi"/>
              </w:rPr>
              <w:t>Council Housing has a named Complaints O</w:t>
            </w:r>
            <w:r>
              <w:rPr>
                <w:rFonts w:asciiTheme="majorHAnsi" w:hAnsiTheme="majorHAnsi" w:cstheme="majorHAnsi"/>
              </w:rPr>
              <w:t>ff</w:t>
            </w:r>
            <w:r w:rsidRPr="00327EDB">
              <w:rPr>
                <w:rFonts w:asciiTheme="majorHAnsi" w:hAnsiTheme="majorHAnsi" w:cstheme="majorHAnsi"/>
              </w:rPr>
              <w:t>icer with the required responsibility, and a team of additional o</w:t>
            </w:r>
            <w:r>
              <w:rPr>
                <w:rFonts w:asciiTheme="majorHAnsi" w:hAnsiTheme="majorHAnsi" w:cstheme="majorHAnsi"/>
              </w:rPr>
              <w:t>ff</w:t>
            </w:r>
            <w:r w:rsidRPr="00327EDB">
              <w:rPr>
                <w:rFonts w:asciiTheme="majorHAnsi" w:hAnsiTheme="majorHAnsi" w:cstheme="majorHAnsi"/>
              </w:rPr>
              <w:t xml:space="preserve">icers who act as complaint handlers and complaint administrators. </w:t>
            </w:r>
          </w:p>
          <w:p w14:paraId="5CC0A63F" w14:textId="77777777" w:rsidR="00B91C7B" w:rsidRDefault="00B91C7B" w:rsidP="00327EDB">
            <w:pPr>
              <w:jc w:val="both"/>
              <w:rPr>
                <w:rFonts w:asciiTheme="majorHAnsi" w:hAnsiTheme="majorHAnsi" w:cstheme="majorHAnsi"/>
              </w:rPr>
            </w:pPr>
          </w:p>
          <w:p w14:paraId="7A1C8A2B" w14:textId="61FC98E2" w:rsidR="00327EDB" w:rsidRPr="00327EDB" w:rsidRDefault="00327EDB" w:rsidP="00327EDB">
            <w:pPr>
              <w:jc w:val="both"/>
              <w:rPr>
                <w:rFonts w:asciiTheme="majorHAnsi" w:hAnsiTheme="majorHAnsi" w:cstheme="majorHAnsi"/>
              </w:rPr>
            </w:pPr>
            <w:r w:rsidRPr="00327EDB">
              <w:rPr>
                <w:rFonts w:asciiTheme="majorHAnsi" w:hAnsiTheme="majorHAnsi" w:cstheme="majorHAnsi"/>
              </w:rPr>
              <w:t>These O</w:t>
            </w:r>
            <w:r w:rsidR="00B91C7B">
              <w:rPr>
                <w:rFonts w:asciiTheme="majorHAnsi" w:hAnsiTheme="majorHAnsi" w:cstheme="majorHAnsi"/>
              </w:rPr>
              <w:t>ff</w:t>
            </w:r>
            <w:r w:rsidRPr="00327EDB">
              <w:rPr>
                <w:rFonts w:asciiTheme="majorHAnsi" w:hAnsiTheme="majorHAnsi" w:cstheme="majorHAnsi"/>
              </w:rPr>
              <w:t xml:space="preserve">icers receive clear guidance and appropriate training to carry out this role. </w:t>
            </w:r>
          </w:p>
          <w:p w14:paraId="3DB0C44B" w14:textId="77777777" w:rsidR="00B91C7B" w:rsidRDefault="00B91C7B" w:rsidP="00327EDB">
            <w:pPr>
              <w:jc w:val="both"/>
              <w:rPr>
                <w:rFonts w:asciiTheme="majorHAnsi" w:hAnsiTheme="majorHAnsi" w:cstheme="majorHAnsi"/>
              </w:rPr>
            </w:pPr>
          </w:p>
          <w:p w14:paraId="53B72496" w14:textId="6830A639" w:rsidR="00327EDB" w:rsidRPr="00327EDB" w:rsidRDefault="00327EDB" w:rsidP="00327EDB">
            <w:pPr>
              <w:jc w:val="both"/>
              <w:rPr>
                <w:rFonts w:asciiTheme="majorHAnsi" w:hAnsiTheme="majorHAnsi" w:cstheme="majorHAnsi"/>
              </w:rPr>
            </w:pPr>
            <w:r w:rsidRPr="00327EDB">
              <w:rPr>
                <w:rFonts w:asciiTheme="majorHAnsi" w:hAnsiTheme="majorHAnsi" w:cstheme="majorHAnsi"/>
              </w:rPr>
              <w:t>The Complaints O</w:t>
            </w:r>
            <w:r w:rsidR="00B91C7B">
              <w:rPr>
                <w:rFonts w:asciiTheme="majorHAnsi" w:hAnsiTheme="majorHAnsi" w:cstheme="majorHAnsi"/>
              </w:rPr>
              <w:t>ff</w:t>
            </w:r>
            <w:r w:rsidRPr="00327EDB">
              <w:rPr>
                <w:rFonts w:asciiTheme="majorHAnsi" w:hAnsiTheme="majorHAnsi" w:cstheme="majorHAnsi"/>
              </w:rPr>
              <w:t xml:space="preserve">icer for council housing has overall responsibility for this area of work, and acts as liaison with the Housing Ombudsman and </w:t>
            </w:r>
          </w:p>
          <w:p w14:paraId="3E81AF46" w14:textId="6281D3A7" w:rsidR="00327EDB" w:rsidRPr="00327EDB" w:rsidRDefault="00327EDB" w:rsidP="00327EDB">
            <w:pPr>
              <w:jc w:val="both"/>
              <w:rPr>
                <w:rFonts w:asciiTheme="majorHAnsi" w:hAnsiTheme="majorHAnsi" w:cstheme="majorHAnsi"/>
              </w:rPr>
            </w:pPr>
            <w:r w:rsidRPr="00327EDB">
              <w:rPr>
                <w:rFonts w:asciiTheme="majorHAnsi" w:hAnsiTheme="majorHAnsi" w:cstheme="majorHAnsi"/>
              </w:rPr>
              <w:t xml:space="preserve">reports via the </w:t>
            </w:r>
            <w:r w:rsidR="00B91C7B" w:rsidRPr="00327EDB">
              <w:rPr>
                <w:rFonts w:asciiTheme="majorHAnsi" w:hAnsiTheme="majorHAnsi" w:cstheme="majorHAnsi"/>
              </w:rPr>
              <w:t>organisation’s</w:t>
            </w:r>
            <w:r w:rsidRPr="00327EDB">
              <w:rPr>
                <w:rFonts w:asciiTheme="majorHAnsi" w:hAnsiTheme="majorHAnsi" w:cstheme="majorHAnsi"/>
              </w:rPr>
              <w:t xml:space="preserve"> governance structures (Cabinet, Portfolio Holder, additional </w:t>
            </w:r>
          </w:p>
          <w:p w14:paraId="2A55EA95" w14:textId="102DE601" w:rsidR="00EB5DC1" w:rsidRPr="00327EDB" w:rsidRDefault="00327EDB" w:rsidP="00327EDB">
            <w:pPr>
              <w:jc w:val="both"/>
              <w:rPr>
                <w:rFonts w:asciiTheme="majorHAnsi" w:hAnsiTheme="majorHAnsi" w:cstheme="majorHAnsi"/>
              </w:rPr>
            </w:pPr>
            <w:r w:rsidRPr="00327EDB">
              <w:rPr>
                <w:rFonts w:asciiTheme="majorHAnsi" w:hAnsiTheme="majorHAnsi" w:cstheme="majorHAnsi"/>
              </w:rPr>
              <w:t xml:space="preserve">groups and committees). </w:t>
            </w:r>
          </w:p>
        </w:tc>
      </w:tr>
      <w:tr w:rsidR="00EB5DC1" w:rsidRPr="00EB5DC1" w14:paraId="411EF4D3" w14:textId="77777777" w:rsidTr="00B91C7B">
        <w:trPr>
          <w:trHeight w:val="2459"/>
        </w:trPr>
        <w:tc>
          <w:tcPr>
            <w:tcW w:w="1177" w:type="dxa"/>
            <w:vAlign w:val="center"/>
          </w:tcPr>
          <w:p w14:paraId="6F7F5E8A" w14:textId="7DFEDD64" w:rsidR="00EB5DC1" w:rsidRPr="00327EDB" w:rsidRDefault="00EB5DC1" w:rsidP="00140ACF">
            <w:pPr>
              <w:jc w:val="center"/>
              <w:rPr>
                <w:rFonts w:asciiTheme="majorHAnsi" w:hAnsiTheme="majorHAnsi" w:cstheme="majorHAnsi"/>
              </w:rPr>
            </w:pPr>
            <w:r w:rsidRPr="00327EDB">
              <w:rPr>
                <w:rFonts w:asciiTheme="majorHAnsi" w:hAnsiTheme="majorHAnsi" w:cstheme="majorHAnsi"/>
              </w:rPr>
              <w:t>4.2</w:t>
            </w:r>
          </w:p>
        </w:tc>
        <w:tc>
          <w:tcPr>
            <w:tcW w:w="4460" w:type="dxa"/>
            <w:vAlign w:val="center"/>
          </w:tcPr>
          <w:p w14:paraId="045AD7F0" w14:textId="4E11A8FF" w:rsidR="00EB5DC1" w:rsidRPr="00327EDB" w:rsidRDefault="00EB5DC1" w:rsidP="00B91C7B">
            <w:pPr>
              <w:pStyle w:val="NoSpacing"/>
              <w:numPr>
                <w:ilvl w:val="0"/>
                <w:numId w:val="0"/>
              </w:numPr>
              <w:spacing w:after="120"/>
              <w:rPr>
                <w:rFonts w:asciiTheme="majorHAnsi" w:hAnsiTheme="majorHAnsi" w:cstheme="majorHAnsi"/>
                <w:sz w:val="22"/>
                <w:szCs w:val="22"/>
              </w:rPr>
            </w:pPr>
            <w:r w:rsidRPr="00327EDB">
              <w:rPr>
                <w:rFonts w:asciiTheme="majorHAnsi" w:hAnsiTheme="majorHAnsi" w:cstheme="majorHAnsi"/>
                <w:sz w:val="22"/>
                <w:szCs w:val="22"/>
              </w:rPr>
              <w:t>The complaints officer must have access to staff at all levels to facilitate the prompt resolution of complaints. They must also have the authority and autonomy to act to resolve disputes promptly and fairly.</w:t>
            </w:r>
          </w:p>
        </w:tc>
        <w:tc>
          <w:tcPr>
            <w:tcW w:w="1134" w:type="dxa"/>
            <w:vAlign w:val="center"/>
          </w:tcPr>
          <w:p w14:paraId="2C1AB2C8" w14:textId="69122291" w:rsidR="00EB5DC1" w:rsidRPr="00327EDB" w:rsidRDefault="00B91C7B"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7497D06" w14:textId="77777777" w:rsidR="00EB5DC1" w:rsidRPr="00327EDB" w:rsidRDefault="00EB5DC1" w:rsidP="00140ACF">
            <w:pPr>
              <w:jc w:val="center"/>
              <w:rPr>
                <w:rFonts w:asciiTheme="majorHAnsi" w:hAnsiTheme="majorHAnsi" w:cstheme="majorHAnsi"/>
              </w:rPr>
            </w:pPr>
          </w:p>
        </w:tc>
        <w:tc>
          <w:tcPr>
            <w:tcW w:w="4568" w:type="dxa"/>
            <w:vAlign w:val="center"/>
          </w:tcPr>
          <w:p w14:paraId="07D3F1F0" w14:textId="7C517988" w:rsidR="00B91C7B" w:rsidRDefault="00B91C7B" w:rsidP="00B91C7B">
            <w:pPr>
              <w:rPr>
                <w:rFonts w:asciiTheme="majorHAnsi" w:hAnsiTheme="majorHAnsi" w:cstheme="majorHAnsi"/>
              </w:rPr>
            </w:pPr>
            <w:r w:rsidRPr="00B91C7B">
              <w:rPr>
                <w:rFonts w:asciiTheme="majorHAnsi" w:hAnsiTheme="majorHAnsi" w:cstheme="majorHAnsi"/>
              </w:rPr>
              <w:t>The ‘complaints o</w:t>
            </w:r>
            <w:r>
              <w:rPr>
                <w:rFonts w:asciiTheme="majorHAnsi" w:hAnsiTheme="majorHAnsi" w:cstheme="majorHAnsi"/>
              </w:rPr>
              <w:t>ff</w:t>
            </w:r>
            <w:r w:rsidRPr="00B91C7B">
              <w:rPr>
                <w:rFonts w:asciiTheme="majorHAnsi" w:hAnsiTheme="majorHAnsi" w:cstheme="majorHAnsi"/>
              </w:rPr>
              <w:t xml:space="preserve">icer’ function is undertaken by the </w:t>
            </w:r>
            <w:r>
              <w:rPr>
                <w:rFonts w:asciiTheme="majorHAnsi" w:hAnsiTheme="majorHAnsi" w:cstheme="majorHAnsi"/>
              </w:rPr>
              <w:t>Council Housing Manager</w:t>
            </w:r>
            <w:r w:rsidRPr="00B91C7B">
              <w:rPr>
                <w:rFonts w:asciiTheme="majorHAnsi" w:hAnsiTheme="majorHAnsi" w:cstheme="majorHAnsi"/>
              </w:rPr>
              <w:t xml:space="preserve"> who is a senior manager in the housing team who has access to sta</w:t>
            </w:r>
            <w:r>
              <w:rPr>
                <w:rFonts w:asciiTheme="majorHAnsi" w:hAnsiTheme="majorHAnsi" w:cstheme="majorHAnsi"/>
              </w:rPr>
              <w:t xml:space="preserve">ff </w:t>
            </w:r>
            <w:r w:rsidRPr="00B91C7B">
              <w:rPr>
                <w:rFonts w:asciiTheme="majorHAnsi" w:hAnsiTheme="majorHAnsi" w:cstheme="majorHAnsi"/>
              </w:rPr>
              <w:t xml:space="preserve">of all levels. </w:t>
            </w:r>
          </w:p>
          <w:p w14:paraId="20F2771D" w14:textId="77777777" w:rsidR="00B91C7B" w:rsidRDefault="00B91C7B" w:rsidP="00B91C7B">
            <w:pPr>
              <w:rPr>
                <w:rFonts w:asciiTheme="majorHAnsi" w:hAnsiTheme="majorHAnsi" w:cstheme="majorHAnsi"/>
              </w:rPr>
            </w:pPr>
          </w:p>
          <w:p w14:paraId="794E04E6" w14:textId="06DCC3ED" w:rsidR="00EB5DC1" w:rsidRPr="00327EDB" w:rsidRDefault="00B91C7B" w:rsidP="00B91C7B">
            <w:pPr>
              <w:rPr>
                <w:rFonts w:asciiTheme="majorHAnsi" w:hAnsiTheme="majorHAnsi" w:cstheme="majorHAnsi"/>
              </w:rPr>
            </w:pPr>
            <w:r w:rsidRPr="00B91C7B">
              <w:rPr>
                <w:rFonts w:asciiTheme="majorHAnsi" w:hAnsiTheme="majorHAnsi" w:cstheme="majorHAnsi"/>
              </w:rPr>
              <w:t>Due to their seniority within the organisation, they also have the May 2024 authority and autonomy to resolve disputes.</w:t>
            </w:r>
          </w:p>
        </w:tc>
      </w:tr>
      <w:tr w:rsidR="00EB5DC1" w:rsidRPr="00EB5DC1" w14:paraId="67FE80E1" w14:textId="77777777" w:rsidTr="00327EDB">
        <w:tc>
          <w:tcPr>
            <w:tcW w:w="1177" w:type="dxa"/>
            <w:vAlign w:val="center"/>
          </w:tcPr>
          <w:p w14:paraId="5BA31380" w14:textId="662791C6" w:rsidR="00EB5DC1" w:rsidRPr="00327EDB" w:rsidRDefault="00EB5DC1" w:rsidP="00140ACF">
            <w:pPr>
              <w:jc w:val="center"/>
              <w:rPr>
                <w:rFonts w:asciiTheme="majorHAnsi" w:hAnsiTheme="majorHAnsi" w:cstheme="majorHAnsi"/>
              </w:rPr>
            </w:pPr>
            <w:r w:rsidRPr="00327EDB">
              <w:rPr>
                <w:rFonts w:asciiTheme="majorHAnsi" w:hAnsiTheme="majorHAnsi" w:cstheme="majorHAnsi"/>
              </w:rPr>
              <w:t>4.3</w:t>
            </w:r>
          </w:p>
        </w:tc>
        <w:tc>
          <w:tcPr>
            <w:tcW w:w="4460" w:type="dxa"/>
            <w:vAlign w:val="center"/>
          </w:tcPr>
          <w:p w14:paraId="1A2FEEF8" w14:textId="3927318B" w:rsidR="00EB5DC1" w:rsidRPr="00327EDB" w:rsidRDefault="00EB5DC1" w:rsidP="00140ACF">
            <w:pPr>
              <w:pStyle w:val="NoSpacing"/>
              <w:numPr>
                <w:ilvl w:val="0"/>
                <w:numId w:val="0"/>
              </w:numPr>
              <w:spacing w:after="120"/>
              <w:rPr>
                <w:rFonts w:asciiTheme="majorHAnsi" w:hAnsiTheme="majorHAnsi" w:cstheme="majorHAnsi"/>
                <w:sz w:val="22"/>
                <w:szCs w:val="22"/>
              </w:rPr>
            </w:pPr>
            <w:r w:rsidRPr="00327EDB">
              <w:rPr>
                <w:rFonts w:asciiTheme="majorHAnsi" w:hAnsiTheme="majorHAnsi" w:cstheme="majorHAnsi"/>
                <w:sz w:val="22"/>
                <w:szCs w:val="22"/>
              </w:rPr>
              <w:t xml:space="preserve">Landlords are expected to prioritise complaint handling and a culture of learning from complaints. All relevant staff must be suitably trained in the importance of complaint handling. It is important that complaints are </w:t>
            </w:r>
            <w:r w:rsidRPr="00327EDB">
              <w:rPr>
                <w:rFonts w:asciiTheme="majorHAnsi" w:hAnsiTheme="majorHAnsi" w:cstheme="majorHAnsi"/>
                <w:sz w:val="22"/>
                <w:szCs w:val="22"/>
              </w:rPr>
              <w:lastRenderedPageBreak/>
              <w:t>seen as a core service and must be resourced to handle complaints effectively</w:t>
            </w:r>
          </w:p>
        </w:tc>
        <w:tc>
          <w:tcPr>
            <w:tcW w:w="1134" w:type="dxa"/>
            <w:vAlign w:val="center"/>
          </w:tcPr>
          <w:p w14:paraId="3BEF4EED" w14:textId="6270F56C" w:rsidR="00EB5DC1" w:rsidRPr="00327EDB" w:rsidRDefault="00B91C7B" w:rsidP="00140ACF">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66B3A1BA" w14:textId="67A261C5" w:rsidR="00EB5DC1" w:rsidRPr="00327EDB" w:rsidRDefault="00B91C7B" w:rsidP="00140ACF">
            <w:pPr>
              <w:jc w:val="center"/>
              <w:rPr>
                <w:rFonts w:asciiTheme="majorHAnsi" w:hAnsiTheme="majorHAnsi" w:cstheme="majorHAnsi"/>
              </w:rPr>
            </w:pPr>
            <w:r w:rsidRPr="00B91C7B">
              <w:rPr>
                <w:rFonts w:asciiTheme="majorHAnsi" w:hAnsiTheme="majorHAnsi" w:cstheme="majorHAnsi"/>
              </w:rPr>
              <w:t>Induction Handbook</w:t>
            </w:r>
          </w:p>
        </w:tc>
        <w:tc>
          <w:tcPr>
            <w:tcW w:w="4568" w:type="dxa"/>
            <w:vAlign w:val="center"/>
          </w:tcPr>
          <w:p w14:paraId="288504A4" w14:textId="7AEE93EE" w:rsidR="00B91C7B" w:rsidRPr="00B91C7B" w:rsidRDefault="00B91C7B" w:rsidP="00B91C7B">
            <w:pPr>
              <w:rPr>
                <w:rFonts w:asciiTheme="majorHAnsi" w:hAnsiTheme="majorHAnsi" w:cstheme="majorHAnsi"/>
              </w:rPr>
            </w:pPr>
            <w:r w:rsidRPr="00B91C7B">
              <w:rPr>
                <w:rFonts w:asciiTheme="majorHAnsi" w:hAnsiTheme="majorHAnsi" w:cstheme="majorHAnsi"/>
              </w:rPr>
              <w:t>All front-line sta</w:t>
            </w:r>
            <w:r>
              <w:rPr>
                <w:rFonts w:asciiTheme="majorHAnsi" w:hAnsiTheme="majorHAnsi" w:cstheme="majorHAnsi"/>
              </w:rPr>
              <w:t>ff</w:t>
            </w:r>
            <w:r w:rsidRPr="00B91C7B">
              <w:rPr>
                <w:rFonts w:asciiTheme="majorHAnsi" w:hAnsiTheme="majorHAnsi" w:cstheme="majorHAnsi"/>
              </w:rPr>
              <w:t xml:space="preserve"> have received complaint handling training which is refreshed on a biennial </w:t>
            </w:r>
          </w:p>
          <w:p w14:paraId="07C65115" w14:textId="77777777" w:rsidR="00B91C7B" w:rsidRDefault="00B91C7B" w:rsidP="00B91C7B">
            <w:pPr>
              <w:rPr>
                <w:rFonts w:asciiTheme="majorHAnsi" w:hAnsiTheme="majorHAnsi" w:cstheme="majorHAnsi"/>
              </w:rPr>
            </w:pPr>
            <w:r w:rsidRPr="00B91C7B">
              <w:rPr>
                <w:rFonts w:asciiTheme="majorHAnsi" w:hAnsiTheme="majorHAnsi" w:cstheme="majorHAnsi"/>
              </w:rPr>
              <w:t xml:space="preserve">basis. </w:t>
            </w:r>
          </w:p>
          <w:p w14:paraId="3B214749" w14:textId="77777777" w:rsidR="00B91C7B" w:rsidRDefault="00B91C7B" w:rsidP="00B91C7B">
            <w:pPr>
              <w:rPr>
                <w:rFonts w:asciiTheme="majorHAnsi" w:hAnsiTheme="majorHAnsi" w:cstheme="majorHAnsi"/>
              </w:rPr>
            </w:pPr>
          </w:p>
          <w:p w14:paraId="7B495553" w14:textId="247E8769" w:rsidR="00B91C7B" w:rsidRDefault="00B91C7B" w:rsidP="00B91C7B">
            <w:pPr>
              <w:rPr>
                <w:rFonts w:asciiTheme="majorHAnsi" w:hAnsiTheme="majorHAnsi" w:cstheme="majorHAnsi"/>
              </w:rPr>
            </w:pPr>
            <w:r w:rsidRPr="00B91C7B">
              <w:rPr>
                <w:rFonts w:asciiTheme="majorHAnsi" w:hAnsiTheme="majorHAnsi" w:cstheme="majorHAnsi"/>
              </w:rPr>
              <w:t xml:space="preserve">In addition to this Complaints Training is part of </w:t>
            </w:r>
            <w:r w:rsidRPr="00B91C7B">
              <w:rPr>
                <w:rFonts w:asciiTheme="majorHAnsi" w:hAnsiTheme="majorHAnsi" w:cstheme="majorHAnsi"/>
              </w:rPr>
              <w:lastRenderedPageBreak/>
              <w:t xml:space="preserve">the induction process for new starters within the service. </w:t>
            </w:r>
          </w:p>
          <w:p w14:paraId="77A26FAC" w14:textId="77777777" w:rsidR="00B91C7B" w:rsidRPr="00B91C7B" w:rsidRDefault="00B91C7B" w:rsidP="00B91C7B">
            <w:pPr>
              <w:rPr>
                <w:rFonts w:asciiTheme="majorHAnsi" w:hAnsiTheme="majorHAnsi" w:cstheme="majorHAnsi"/>
              </w:rPr>
            </w:pPr>
          </w:p>
          <w:p w14:paraId="6D37E8D1" w14:textId="17A7B15C" w:rsidR="00B91C7B" w:rsidRPr="00B91C7B" w:rsidRDefault="00B91C7B" w:rsidP="00B91C7B">
            <w:pPr>
              <w:rPr>
                <w:rFonts w:asciiTheme="majorHAnsi" w:hAnsiTheme="majorHAnsi" w:cstheme="majorHAnsi"/>
              </w:rPr>
            </w:pPr>
            <w:r w:rsidRPr="00B91C7B">
              <w:rPr>
                <w:rFonts w:asciiTheme="majorHAnsi" w:hAnsiTheme="majorHAnsi" w:cstheme="majorHAnsi"/>
              </w:rPr>
              <w:t xml:space="preserve">Learning is recorded on all complaints </w:t>
            </w:r>
            <w:r>
              <w:rPr>
                <w:rFonts w:asciiTheme="majorHAnsi" w:hAnsiTheme="majorHAnsi" w:cstheme="majorHAnsi"/>
              </w:rPr>
              <w:t>as part of the complaint handling system/software. A</w:t>
            </w:r>
            <w:r w:rsidRPr="00B91C7B">
              <w:rPr>
                <w:rFonts w:asciiTheme="majorHAnsi" w:hAnsiTheme="majorHAnsi" w:cstheme="majorHAnsi"/>
              </w:rPr>
              <w:t xml:space="preserve"> monthly </w:t>
            </w:r>
            <w:r>
              <w:rPr>
                <w:rFonts w:asciiTheme="majorHAnsi" w:hAnsiTheme="majorHAnsi" w:cstheme="majorHAnsi"/>
              </w:rPr>
              <w:t>c</w:t>
            </w:r>
            <w:r w:rsidRPr="00B91C7B">
              <w:rPr>
                <w:rFonts w:asciiTheme="majorHAnsi" w:hAnsiTheme="majorHAnsi" w:cstheme="majorHAnsi"/>
              </w:rPr>
              <w:t>omplaint</w:t>
            </w:r>
            <w:r>
              <w:rPr>
                <w:rFonts w:asciiTheme="majorHAnsi" w:hAnsiTheme="majorHAnsi" w:cstheme="majorHAnsi"/>
              </w:rPr>
              <w:t>s l</w:t>
            </w:r>
            <w:r w:rsidRPr="00B91C7B">
              <w:rPr>
                <w:rFonts w:asciiTheme="majorHAnsi" w:hAnsiTheme="majorHAnsi" w:cstheme="majorHAnsi"/>
              </w:rPr>
              <w:t xml:space="preserve">earning meeting is </w:t>
            </w:r>
          </w:p>
          <w:p w14:paraId="14EB9BA1" w14:textId="77777777" w:rsidR="00B91C7B" w:rsidRDefault="00B91C7B" w:rsidP="00B91C7B">
            <w:pPr>
              <w:rPr>
                <w:rFonts w:asciiTheme="majorHAnsi" w:hAnsiTheme="majorHAnsi" w:cstheme="majorHAnsi"/>
              </w:rPr>
            </w:pPr>
            <w:r w:rsidRPr="00B91C7B">
              <w:rPr>
                <w:rFonts w:asciiTheme="majorHAnsi" w:hAnsiTheme="majorHAnsi" w:cstheme="majorHAnsi"/>
              </w:rPr>
              <w:t xml:space="preserve">held between managers. </w:t>
            </w:r>
          </w:p>
          <w:p w14:paraId="7D03567A" w14:textId="77777777" w:rsidR="00B91C7B" w:rsidRPr="00B91C7B" w:rsidRDefault="00B91C7B" w:rsidP="00B91C7B">
            <w:pPr>
              <w:rPr>
                <w:rFonts w:asciiTheme="majorHAnsi" w:hAnsiTheme="majorHAnsi" w:cstheme="majorHAnsi"/>
              </w:rPr>
            </w:pPr>
          </w:p>
          <w:p w14:paraId="14504F4A" w14:textId="382337C6" w:rsidR="00EB5DC1" w:rsidRPr="00327EDB" w:rsidRDefault="00B91C7B" w:rsidP="00B91C7B">
            <w:pPr>
              <w:rPr>
                <w:rFonts w:asciiTheme="majorHAnsi" w:hAnsiTheme="majorHAnsi" w:cstheme="majorHAnsi"/>
              </w:rPr>
            </w:pPr>
            <w:r w:rsidRPr="00B91C7B">
              <w:rPr>
                <w:rFonts w:asciiTheme="majorHAnsi" w:hAnsiTheme="majorHAnsi" w:cstheme="majorHAnsi"/>
              </w:rPr>
              <w:t xml:space="preserve">Learning is published </w:t>
            </w:r>
            <w:r>
              <w:rPr>
                <w:rFonts w:asciiTheme="majorHAnsi" w:hAnsiTheme="majorHAnsi" w:cstheme="majorHAnsi"/>
              </w:rPr>
              <w:t>on a quarterly basis.</w:t>
            </w:r>
          </w:p>
        </w:tc>
      </w:tr>
    </w:tbl>
    <w:p w14:paraId="284B03D6" w14:textId="77777777" w:rsidR="00327EDB" w:rsidRDefault="00327EDB" w:rsidP="00EB5DC1">
      <w:pPr>
        <w:pStyle w:val="Heading1"/>
        <w:spacing w:after="120"/>
        <w:rPr>
          <w:rFonts w:cs="Arial"/>
          <w:szCs w:val="24"/>
        </w:rPr>
      </w:pPr>
    </w:p>
    <w:p w14:paraId="135BD1CF" w14:textId="1E22635F"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60"/>
        <w:gridCol w:w="1134"/>
        <w:gridCol w:w="2835"/>
        <w:gridCol w:w="4568"/>
      </w:tblGrid>
      <w:tr w:rsidR="00EB5DC1" w:rsidRPr="00887303" w14:paraId="13284A29" w14:textId="77777777" w:rsidTr="00B91C7B">
        <w:tc>
          <w:tcPr>
            <w:tcW w:w="1177" w:type="dxa"/>
            <w:vAlign w:val="center"/>
          </w:tcPr>
          <w:p w14:paraId="63076C28" w14:textId="77777777" w:rsidR="00EB5DC1" w:rsidRPr="00887303" w:rsidRDefault="00EB5DC1" w:rsidP="00140ACF">
            <w:pPr>
              <w:jc w:val="center"/>
              <w:rPr>
                <w:rFonts w:asciiTheme="majorHAnsi" w:hAnsiTheme="majorHAnsi" w:cstheme="majorHAnsi"/>
              </w:rPr>
            </w:pPr>
            <w:r w:rsidRPr="00887303">
              <w:rPr>
                <w:rFonts w:asciiTheme="majorHAnsi" w:hAnsiTheme="majorHAnsi" w:cstheme="majorHAnsi"/>
              </w:rPr>
              <w:t>Code provision</w:t>
            </w:r>
          </w:p>
        </w:tc>
        <w:tc>
          <w:tcPr>
            <w:tcW w:w="4460" w:type="dxa"/>
            <w:vAlign w:val="center"/>
          </w:tcPr>
          <w:p w14:paraId="2ECD1BDD" w14:textId="77777777" w:rsidR="00EB5DC1" w:rsidRPr="00887303" w:rsidRDefault="00EB5DC1" w:rsidP="00140ACF">
            <w:pPr>
              <w:jc w:val="center"/>
              <w:rPr>
                <w:rFonts w:asciiTheme="majorHAnsi" w:hAnsiTheme="majorHAnsi" w:cstheme="majorHAnsi"/>
              </w:rPr>
            </w:pPr>
            <w:r w:rsidRPr="00887303">
              <w:rPr>
                <w:rFonts w:asciiTheme="majorHAnsi" w:hAnsiTheme="majorHAnsi" w:cstheme="majorHAnsi"/>
              </w:rPr>
              <w:t>Code requirement</w:t>
            </w:r>
          </w:p>
        </w:tc>
        <w:tc>
          <w:tcPr>
            <w:tcW w:w="1134" w:type="dxa"/>
            <w:vAlign w:val="center"/>
          </w:tcPr>
          <w:p w14:paraId="0DB2C541" w14:textId="77777777" w:rsidR="00EB5DC1" w:rsidRPr="00887303" w:rsidRDefault="00EB5DC1" w:rsidP="00140ACF">
            <w:pPr>
              <w:jc w:val="center"/>
              <w:rPr>
                <w:rFonts w:asciiTheme="majorHAnsi" w:hAnsiTheme="majorHAnsi" w:cstheme="majorHAnsi"/>
              </w:rPr>
            </w:pPr>
            <w:r w:rsidRPr="00887303">
              <w:rPr>
                <w:rFonts w:asciiTheme="majorHAnsi" w:hAnsiTheme="majorHAnsi" w:cstheme="majorHAnsi"/>
              </w:rPr>
              <w:t>Comply: Yes / No</w:t>
            </w:r>
          </w:p>
        </w:tc>
        <w:tc>
          <w:tcPr>
            <w:tcW w:w="2835" w:type="dxa"/>
            <w:vAlign w:val="center"/>
          </w:tcPr>
          <w:p w14:paraId="1E460B88" w14:textId="77777777" w:rsidR="00EB5DC1" w:rsidRPr="00887303" w:rsidRDefault="00EB5DC1" w:rsidP="00140ACF">
            <w:pPr>
              <w:jc w:val="center"/>
              <w:rPr>
                <w:rFonts w:asciiTheme="majorHAnsi" w:hAnsiTheme="majorHAnsi" w:cstheme="majorHAnsi"/>
              </w:rPr>
            </w:pPr>
            <w:r w:rsidRPr="00887303">
              <w:rPr>
                <w:rFonts w:asciiTheme="majorHAnsi" w:hAnsiTheme="majorHAnsi" w:cstheme="majorHAnsi"/>
              </w:rPr>
              <w:t>Evidence</w:t>
            </w:r>
          </w:p>
        </w:tc>
        <w:tc>
          <w:tcPr>
            <w:tcW w:w="4568" w:type="dxa"/>
            <w:vAlign w:val="center"/>
          </w:tcPr>
          <w:p w14:paraId="00352DBD" w14:textId="77777777" w:rsidR="00EB5DC1" w:rsidRPr="00887303" w:rsidRDefault="00EB5DC1" w:rsidP="00140ACF">
            <w:pPr>
              <w:jc w:val="center"/>
              <w:rPr>
                <w:rFonts w:asciiTheme="majorHAnsi" w:hAnsiTheme="majorHAnsi" w:cstheme="majorHAnsi"/>
              </w:rPr>
            </w:pPr>
            <w:r w:rsidRPr="00887303">
              <w:rPr>
                <w:rFonts w:asciiTheme="majorHAnsi" w:hAnsiTheme="majorHAnsi" w:cstheme="majorHAnsi"/>
              </w:rPr>
              <w:t>Commentary / explanation</w:t>
            </w:r>
          </w:p>
        </w:tc>
      </w:tr>
      <w:tr w:rsidR="00EB5DC1" w:rsidRPr="00887303" w14:paraId="1062573F" w14:textId="77777777" w:rsidTr="00B91C7B">
        <w:tc>
          <w:tcPr>
            <w:tcW w:w="1177" w:type="dxa"/>
            <w:vAlign w:val="center"/>
          </w:tcPr>
          <w:p w14:paraId="0BB1B79A" w14:textId="1DA6491F" w:rsidR="00EB5DC1" w:rsidRPr="00887303" w:rsidRDefault="00DF1ED8" w:rsidP="00140ACF">
            <w:pPr>
              <w:jc w:val="center"/>
              <w:rPr>
                <w:rFonts w:asciiTheme="majorHAnsi" w:hAnsiTheme="majorHAnsi" w:cstheme="majorHAnsi"/>
              </w:rPr>
            </w:pPr>
            <w:r w:rsidRPr="00887303">
              <w:rPr>
                <w:rFonts w:asciiTheme="majorHAnsi" w:hAnsiTheme="majorHAnsi" w:cstheme="majorHAnsi"/>
              </w:rPr>
              <w:t>5.1</w:t>
            </w:r>
          </w:p>
        </w:tc>
        <w:tc>
          <w:tcPr>
            <w:tcW w:w="4460" w:type="dxa"/>
            <w:vAlign w:val="center"/>
          </w:tcPr>
          <w:p w14:paraId="34D2E5B6" w14:textId="21824F56" w:rsidR="00EB5DC1" w:rsidRPr="00887303" w:rsidRDefault="00DF1ED8" w:rsidP="00140ACF">
            <w:pPr>
              <w:pStyle w:val="NoSpacing"/>
              <w:numPr>
                <w:ilvl w:val="0"/>
                <w:numId w:val="0"/>
              </w:numPr>
              <w:spacing w:after="120"/>
              <w:rPr>
                <w:rFonts w:asciiTheme="majorHAnsi" w:hAnsiTheme="majorHAnsi" w:cstheme="majorHAnsi"/>
                <w:strike/>
                <w:sz w:val="22"/>
                <w:szCs w:val="22"/>
              </w:rPr>
            </w:pPr>
            <w:r w:rsidRPr="00887303">
              <w:rPr>
                <w:rFonts w:asciiTheme="majorHAnsi" w:hAnsiTheme="majorHAnsi" w:cstheme="majorHAnsi"/>
                <w:sz w:val="22"/>
                <w:szCs w:val="22"/>
                <w:lang w:eastAsia="en-GB"/>
              </w:rPr>
              <w:t xml:space="preserve">Landlords must have a single policy in place for dealing with complaints covered by this Code. </w:t>
            </w:r>
            <w:r w:rsidRPr="00887303">
              <w:rPr>
                <w:rFonts w:asciiTheme="majorHAnsi" w:hAnsiTheme="majorHAnsi" w:cstheme="majorHAnsi"/>
                <w:sz w:val="22"/>
                <w:szCs w:val="22"/>
              </w:rPr>
              <w:t xml:space="preserve">Residents must not be treated differently if they complain.  </w:t>
            </w:r>
          </w:p>
        </w:tc>
        <w:tc>
          <w:tcPr>
            <w:tcW w:w="1134" w:type="dxa"/>
            <w:vAlign w:val="center"/>
          </w:tcPr>
          <w:p w14:paraId="19C35082" w14:textId="5A9E568E" w:rsidR="00EB5DC1" w:rsidRPr="00887303" w:rsidRDefault="00887303"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74F45973" w14:textId="00F770C3" w:rsidR="00EB5DC1" w:rsidRPr="00887303" w:rsidRDefault="00887303" w:rsidP="00887303">
            <w:pPr>
              <w:jc w:val="center"/>
              <w:rPr>
                <w:rFonts w:asciiTheme="majorHAnsi" w:hAnsiTheme="majorHAnsi" w:cstheme="majorHAnsi"/>
              </w:rPr>
            </w:pPr>
            <w:r w:rsidRPr="00887303">
              <w:rPr>
                <w:rFonts w:asciiTheme="majorHAnsi" w:hAnsiTheme="majorHAnsi" w:cstheme="majorHAnsi"/>
              </w:rPr>
              <w:t>Lancaster City Council Complaints Policy</w:t>
            </w:r>
          </w:p>
        </w:tc>
        <w:tc>
          <w:tcPr>
            <w:tcW w:w="4568" w:type="dxa"/>
            <w:vAlign w:val="center"/>
          </w:tcPr>
          <w:p w14:paraId="23A33A20" w14:textId="77777777" w:rsidR="00887303" w:rsidRDefault="00887303" w:rsidP="00887303">
            <w:pPr>
              <w:jc w:val="both"/>
              <w:rPr>
                <w:rFonts w:asciiTheme="majorHAnsi" w:hAnsiTheme="majorHAnsi" w:cstheme="majorHAnsi"/>
              </w:rPr>
            </w:pPr>
            <w:r w:rsidRPr="00887303">
              <w:rPr>
                <w:rFonts w:asciiTheme="majorHAnsi" w:hAnsiTheme="majorHAnsi" w:cstheme="majorHAnsi"/>
              </w:rPr>
              <w:t xml:space="preserve">Lancaster City Council has a single complaints policy. This policy covers all service areas within the organisation. </w:t>
            </w:r>
          </w:p>
          <w:p w14:paraId="5011B825" w14:textId="77777777" w:rsidR="00887303" w:rsidRDefault="00887303" w:rsidP="00887303">
            <w:pPr>
              <w:jc w:val="both"/>
              <w:rPr>
                <w:rFonts w:asciiTheme="majorHAnsi" w:hAnsiTheme="majorHAnsi" w:cstheme="majorHAnsi"/>
              </w:rPr>
            </w:pPr>
          </w:p>
          <w:p w14:paraId="5D1882E4" w14:textId="3A534462" w:rsidR="00EB5DC1" w:rsidRPr="00887303" w:rsidRDefault="00887303" w:rsidP="00887303">
            <w:pPr>
              <w:jc w:val="both"/>
              <w:rPr>
                <w:rFonts w:asciiTheme="majorHAnsi" w:hAnsiTheme="majorHAnsi" w:cstheme="majorHAnsi"/>
              </w:rPr>
            </w:pPr>
            <w:r w:rsidRPr="00887303">
              <w:rPr>
                <w:rFonts w:asciiTheme="majorHAnsi" w:hAnsiTheme="majorHAnsi" w:cstheme="majorHAnsi"/>
              </w:rPr>
              <w:t>Residents will never be treated di</w:t>
            </w:r>
            <w:r>
              <w:rPr>
                <w:rFonts w:asciiTheme="majorHAnsi" w:hAnsiTheme="majorHAnsi" w:cstheme="majorHAnsi"/>
              </w:rPr>
              <w:t>ff</w:t>
            </w:r>
            <w:r w:rsidRPr="00887303">
              <w:rPr>
                <w:rFonts w:asciiTheme="majorHAnsi" w:hAnsiTheme="majorHAnsi" w:cstheme="majorHAnsi"/>
              </w:rPr>
              <w:t>erently if they choose to raise a complaint as we view this as an opportunity for learning and development.</w:t>
            </w:r>
          </w:p>
        </w:tc>
      </w:tr>
      <w:tr w:rsidR="00887303" w:rsidRPr="00887303" w14:paraId="67EBA549" w14:textId="77777777" w:rsidTr="00B91C7B">
        <w:tc>
          <w:tcPr>
            <w:tcW w:w="1177" w:type="dxa"/>
            <w:vAlign w:val="center"/>
          </w:tcPr>
          <w:p w14:paraId="27B9CD60" w14:textId="66A0B3D0" w:rsidR="00887303" w:rsidRPr="00887303" w:rsidRDefault="00887303" w:rsidP="00887303">
            <w:pPr>
              <w:jc w:val="center"/>
              <w:rPr>
                <w:rFonts w:asciiTheme="majorHAnsi" w:hAnsiTheme="majorHAnsi" w:cstheme="majorHAnsi"/>
              </w:rPr>
            </w:pPr>
            <w:r w:rsidRPr="00887303">
              <w:rPr>
                <w:rFonts w:asciiTheme="majorHAnsi" w:hAnsiTheme="majorHAnsi" w:cstheme="majorHAnsi"/>
              </w:rPr>
              <w:t>5.2</w:t>
            </w:r>
          </w:p>
        </w:tc>
        <w:tc>
          <w:tcPr>
            <w:tcW w:w="4460" w:type="dxa"/>
            <w:vAlign w:val="center"/>
          </w:tcPr>
          <w:p w14:paraId="4DC5CF72" w14:textId="0838C1D2" w:rsidR="00887303" w:rsidRPr="00887303" w:rsidRDefault="00887303" w:rsidP="00887303">
            <w:pPr>
              <w:pStyle w:val="NoSpacing"/>
              <w:numPr>
                <w:ilvl w:val="0"/>
                <w:numId w:val="0"/>
              </w:numPr>
              <w:spacing w:after="120"/>
              <w:rPr>
                <w:rFonts w:asciiTheme="majorHAnsi" w:hAnsiTheme="majorHAnsi" w:cstheme="majorHAnsi"/>
                <w:sz w:val="22"/>
                <w:szCs w:val="22"/>
              </w:rPr>
            </w:pPr>
            <w:r w:rsidRPr="00887303">
              <w:rPr>
                <w:rFonts w:asciiTheme="majorHAnsi" w:hAnsiTheme="majorHAnsi" w:cstheme="majorHAnsi"/>
                <w:sz w:val="22"/>
                <w:szCs w:val="22"/>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134" w:type="dxa"/>
            <w:vAlign w:val="center"/>
          </w:tcPr>
          <w:p w14:paraId="38B43656" w14:textId="685097A7" w:rsidR="00887303" w:rsidRPr="00887303" w:rsidRDefault="00887303" w:rsidP="00887303">
            <w:pPr>
              <w:jc w:val="center"/>
              <w:rPr>
                <w:rFonts w:asciiTheme="majorHAnsi" w:hAnsiTheme="majorHAnsi" w:cstheme="majorHAnsi"/>
              </w:rPr>
            </w:pPr>
            <w:r>
              <w:rPr>
                <w:rFonts w:asciiTheme="majorHAnsi" w:hAnsiTheme="majorHAnsi" w:cstheme="majorHAnsi"/>
              </w:rPr>
              <w:t>Yes</w:t>
            </w:r>
          </w:p>
        </w:tc>
        <w:tc>
          <w:tcPr>
            <w:tcW w:w="2835" w:type="dxa"/>
            <w:vAlign w:val="center"/>
          </w:tcPr>
          <w:p w14:paraId="7495469F" w14:textId="76D6C458" w:rsidR="00887303" w:rsidRPr="00887303" w:rsidRDefault="00887303" w:rsidP="00887303">
            <w:pPr>
              <w:jc w:val="center"/>
              <w:rPr>
                <w:rFonts w:asciiTheme="majorHAnsi" w:hAnsiTheme="majorHAnsi" w:cstheme="majorHAnsi"/>
              </w:rPr>
            </w:pPr>
            <w:r w:rsidRPr="00887303">
              <w:rPr>
                <w:rFonts w:asciiTheme="majorHAnsi" w:hAnsiTheme="majorHAnsi" w:cstheme="majorHAnsi"/>
              </w:rPr>
              <w:t>Lancaster City Council Complaints Policy</w:t>
            </w:r>
          </w:p>
        </w:tc>
        <w:tc>
          <w:tcPr>
            <w:tcW w:w="4568" w:type="dxa"/>
            <w:vAlign w:val="center"/>
          </w:tcPr>
          <w:p w14:paraId="1A52FE00" w14:textId="2ADA20BD" w:rsidR="00887303" w:rsidRPr="00887303" w:rsidRDefault="00887303" w:rsidP="00887303">
            <w:pPr>
              <w:jc w:val="both"/>
              <w:rPr>
                <w:rFonts w:asciiTheme="majorHAnsi" w:hAnsiTheme="majorHAnsi" w:cstheme="majorHAnsi"/>
              </w:rPr>
            </w:pPr>
            <w:r w:rsidRPr="00887303">
              <w:rPr>
                <w:rFonts w:asciiTheme="majorHAnsi" w:hAnsiTheme="majorHAnsi" w:cstheme="majorHAnsi"/>
              </w:rPr>
              <w:t xml:space="preserve">Whilst Lancaster City Council promotes a culture that resolves complaints early, we operate a </w:t>
            </w:r>
          </w:p>
          <w:p w14:paraId="1DC3499C" w14:textId="2FC5C9B8" w:rsidR="00887303" w:rsidRPr="00887303" w:rsidRDefault="00887303" w:rsidP="00887303">
            <w:pPr>
              <w:jc w:val="both"/>
              <w:rPr>
                <w:rFonts w:asciiTheme="majorHAnsi" w:hAnsiTheme="majorHAnsi" w:cstheme="majorHAnsi"/>
              </w:rPr>
            </w:pPr>
            <w:r w:rsidRPr="00887303">
              <w:rPr>
                <w:rFonts w:asciiTheme="majorHAnsi" w:hAnsiTheme="majorHAnsi" w:cstheme="majorHAnsi"/>
              </w:rPr>
              <w:t>two stage complaints process with no additional named stages</w:t>
            </w:r>
            <w:r>
              <w:rPr>
                <w:rFonts w:asciiTheme="majorHAnsi" w:hAnsiTheme="majorHAnsi" w:cstheme="majorHAnsi"/>
              </w:rPr>
              <w:t xml:space="preserve"> as outlined in our complains policy document</w:t>
            </w:r>
            <w:r w:rsidRPr="00887303">
              <w:rPr>
                <w:rFonts w:asciiTheme="majorHAnsi" w:hAnsiTheme="majorHAnsi" w:cstheme="majorHAnsi"/>
              </w:rPr>
              <w:t>.</w:t>
            </w:r>
          </w:p>
        </w:tc>
      </w:tr>
      <w:tr w:rsidR="00887303" w:rsidRPr="00887303" w14:paraId="7A2375FA" w14:textId="77777777" w:rsidTr="00B91C7B">
        <w:tc>
          <w:tcPr>
            <w:tcW w:w="1177" w:type="dxa"/>
            <w:vAlign w:val="center"/>
          </w:tcPr>
          <w:p w14:paraId="5630C386" w14:textId="21F67660" w:rsidR="00887303" w:rsidRPr="00887303" w:rsidRDefault="00887303" w:rsidP="00887303">
            <w:pPr>
              <w:jc w:val="center"/>
              <w:rPr>
                <w:rFonts w:asciiTheme="majorHAnsi" w:hAnsiTheme="majorHAnsi" w:cstheme="majorHAnsi"/>
              </w:rPr>
            </w:pPr>
            <w:r w:rsidRPr="00887303">
              <w:rPr>
                <w:rFonts w:asciiTheme="majorHAnsi" w:hAnsiTheme="majorHAnsi" w:cstheme="majorHAnsi"/>
              </w:rPr>
              <w:t>5.3</w:t>
            </w:r>
          </w:p>
        </w:tc>
        <w:tc>
          <w:tcPr>
            <w:tcW w:w="4460" w:type="dxa"/>
            <w:vAlign w:val="center"/>
          </w:tcPr>
          <w:p w14:paraId="27C9DC00" w14:textId="748BA9FD" w:rsidR="00887303" w:rsidRPr="00887303" w:rsidRDefault="00887303" w:rsidP="00887303">
            <w:pPr>
              <w:pStyle w:val="NoSpacing"/>
              <w:numPr>
                <w:ilvl w:val="0"/>
                <w:numId w:val="0"/>
              </w:numPr>
              <w:spacing w:after="120"/>
              <w:rPr>
                <w:rFonts w:asciiTheme="majorHAnsi" w:hAnsiTheme="majorHAnsi" w:cstheme="majorHAnsi"/>
                <w:sz w:val="22"/>
                <w:szCs w:val="22"/>
              </w:rPr>
            </w:pPr>
            <w:r w:rsidRPr="00887303">
              <w:rPr>
                <w:rFonts w:asciiTheme="majorHAnsi" w:hAnsiTheme="majorHAnsi" w:cstheme="majorHAnsi"/>
                <w:sz w:val="22"/>
                <w:szCs w:val="22"/>
              </w:rPr>
              <w:t xml:space="preserve">A process with more than two stages is not acceptable under any circumstances as this will make the complaint process unduly long and </w:t>
            </w:r>
            <w:r w:rsidRPr="00887303">
              <w:rPr>
                <w:rFonts w:asciiTheme="majorHAnsi" w:hAnsiTheme="majorHAnsi" w:cstheme="majorHAnsi"/>
                <w:sz w:val="22"/>
                <w:szCs w:val="22"/>
              </w:rPr>
              <w:lastRenderedPageBreak/>
              <w:t>delay access to the Ombudsman.</w:t>
            </w:r>
          </w:p>
        </w:tc>
        <w:tc>
          <w:tcPr>
            <w:tcW w:w="1134" w:type="dxa"/>
            <w:vAlign w:val="center"/>
          </w:tcPr>
          <w:p w14:paraId="0609AA32" w14:textId="60EB29C1" w:rsidR="00887303" w:rsidRPr="00887303" w:rsidRDefault="00887303" w:rsidP="00887303">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3BD2EA80" w14:textId="38ADC374" w:rsidR="00887303" w:rsidRPr="00887303" w:rsidRDefault="00887303" w:rsidP="00887303">
            <w:pPr>
              <w:jc w:val="center"/>
              <w:rPr>
                <w:rFonts w:asciiTheme="majorHAnsi" w:hAnsiTheme="majorHAnsi" w:cstheme="majorHAnsi"/>
              </w:rPr>
            </w:pPr>
            <w:r w:rsidRPr="00887303">
              <w:rPr>
                <w:rFonts w:asciiTheme="majorHAnsi" w:hAnsiTheme="majorHAnsi" w:cstheme="majorHAnsi"/>
              </w:rPr>
              <w:t>Lancaster City Council Complaints Policy</w:t>
            </w:r>
          </w:p>
        </w:tc>
        <w:tc>
          <w:tcPr>
            <w:tcW w:w="4568" w:type="dxa"/>
            <w:vAlign w:val="center"/>
          </w:tcPr>
          <w:p w14:paraId="257AFC08" w14:textId="2F1E14A6" w:rsidR="00887303" w:rsidRPr="00887303" w:rsidRDefault="00887303" w:rsidP="00887303">
            <w:pPr>
              <w:jc w:val="both"/>
              <w:rPr>
                <w:rFonts w:asciiTheme="majorHAnsi" w:hAnsiTheme="majorHAnsi" w:cstheme="majorHAnsi"/>
              </w:rPr>
            </w:pPr>
            <w:r w:rsidRPr="00887303">
              <w:rPr>
                <w:rFonts w:asciiTheme="majorHAnsi" w:hAnsiTheme="majorHAnsi" w:cstheme="majorHAnsi"/>
              </w:rPr>
              <w:t>Lancaster City Council operate</w:t>
            </w:r>
            <w:r>
              <w:rPr>
                <w:rFonts w:asciiTheme="majorHAnsi" w:hAnsiTheme="majorHAnsi" w:cstheme="majorHAnsi"/>
              </w:rPr>
              <w:t>s</w:t>
            </w:r>
            <w:r w:rsidRPr="00887303">
              <w:rPr>
                <w:rFonts w:asciiTheme="majorHAnsi" w:hAnsiTheme="majorHAnsi" w:cstheme="majorHAnsi"/>
              </w:rPr>
              <w:t xml:space="preserve"> a two stage complaints process with no additional named stages</w:t>
            </w:r>
            <w:r>
              <w:rPr>
                <w:rFonts w:asciiTheme="majorHAnsi" w:hAnsiTheme="majorHAnsi" w:cstheme="majorHAnsi"/>
              </w:rPr>
              <w:t xml:space="preserve"> as outlined in our complains policy document</w:t>
            </w:r>
            <w:r w:rsidRPr="00887303">
              <w:rPr>
                <w:rFonts w:asciiTheme="majorHAnsi" w:hAnsiTheme="majorHAnsi" w:cstheme="majorHAnsi"/>
              </w:rPr>
              <w:t>.</w:t>
            </w:r>
          </w:p>
        </w:tc>
      </w:tr>
      <w:tr w:rsidR="00DF1ED8" w:rsidRPr="00887303" w14:paraId="01FE23FF" w14:textId="77777777" w:rsidTr="00FB1095">
        <w:trPr>
          <w:trHeight w:val="2987"/>
        </w:trPr>
        <w:tc>
          <w:tcPr>
            <w:tcW w:w="1177" w:type="dxa"/>
            <w:vAlign w:val="center"/>
          </w:tcPr>
          <w:p w14:paraId="3CFD0066" w14:textId="398F448C" w:rsidR="00DF1ED8" w:rsidRPr="00887303" w:rsidRDefault="00DF1ED8" w:rsidP="00140ACF">
            <w:pPr>
              <w:jc w:val="center"/>
              <w:rPr>
                <w:rFonts w:asciiTheme="majorHAnsi" w:hAnsiTheme="majorHAnsi" w:cstheme="majorHAnsi"/>
              </w:rPr>
            </w:pPr>
            <w:r w:rsidRPr="00887303">
              <w:rPr>
                <w:rFonts w:asciiTheme="majorHAnsi" w:hAnsiTheme="majorHAnsi" w:cstheme="majorHAnsi"/>
              </w:rPr>
              <w:t>5.4</w:t>
            </w:r>
          </w:p>
        </w:tc>
        <w:tc>
          <w:tcPr>
            <w:tcW w:w="4460" w:type="dxa"/>
            <w:vAlign w:val="center"/>
          </w:tcPr>
          <w:p w14:paraId="7BE68B94" w14:textId="646CC8F6" w:rsidR="00DF1ED8" w:rsidRPr="00887303" w:rsidRDefault="00F6720A" w:rsidP="00140ACF">
            <w:pPr>
              <w:pStyle w:val="NoSpacing"/>
              <w:numPr>
                <w:ilvl w:val="0"/>
                <w:numId w:val="0"/>
              </w:numPr>
              <w:spacing w:after="120"/>
              <w:rPr>
                <w:rStyle w:val="normaltextrun"/>
                <w:rFonts w:asciiTheme="majorHAnsi" w:hAnsiTheme="majorHAnsi" w:cstheme="majorHAnsi"/>
                <w:color w:val="000000"/>
                <w:sz w:val="22"/>
                <w:szCs w:val="22"/>
                <w:shd w:val="clear" w:color="auto" w:fill="FFFFFF"/>
              </w:rPr>
            </w:pPr>
            <w:r w:rsidRPr="00887303">
              <w:rPr>
                <w:rStyle w:val="normaltextrun"/>
                <w:rFonts w:asciiTheme="majorHAnsi" w:hAnsiTheme="majorHAnsi" w:cstheme="majorHAnsi"/>
                <w:color w:val="000000"/>
                <w:sz w:val="22"/>
                <w:szCs w:val="22"/>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887303">
              <w:rPr>
                <w:rStyle w:val="normaltextrun"/>
                <w:rFonts w:asciiTheme="majorHAnsi" w:hAnsiTheme="majorHAnsi" w:cstheme="majorHAnsi"/>
                <w:color w:val="000000"/>
                <w:sz w:val="22"/>
                <w:szCs w:val="22"/>
                <w:shd w:val="clear" w:color="auto" w:fill="FFFFFF"/>
              </w:rPr>
              <w:t>.</w:t>
            </w:r>
          </w:p>
          <w:p w14:paraId="51052CB5" w14:textId="09E9D069" w:rsidR="002B4327" w:rsidRPr="00887303" w:rsidRDefault="002B4327" w:rsidP="00140ACF">
            <w:pPr>
              <w:pStyle w:val="NoSpacing"/>
              <w:numPr>
                <w:ilvl w:val="0"/>
                <w:numId w:val="0"/>
              </w:numPr>
              <w:spacing w:after="120"/>
              <w:rPr>
                <w:rFonts w:asciiTheme="majorHAnsi" w:hAnsiTheme="majorHAnsi" w:cstheme="majorHAnsi"/>
                <w:sz w:val="22"/>
                <w:szCs w:val="22"/>
              </w:rPr>
            </w:pPr>
          </w:p>
        </w:tc>
        <w:tc>
          <w:tcPr>
            <w:tcW w:w="1134" w:type="dxa"/>
            <w:vAlign w:val="center"/>
          </w:tcPr>
          <w:p w14:paraId="4E910BEC" w14:textId="37A56654" w:rsidR="00DF1ED8" w:rsidRPr="00887303" w:rsidRDefault="00887303"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2D83335A" w14:textId="49EA75FB" w:rsidR="00DF1ED8" w:rsidRPr="00887303" w:rsidRDefault="00887303" w:rsidP="00140ACF">
            <w:pPr>
              <w:jc w:val="center"/>
              <w:rPr>
                <w:rFonts w:asciiTheme="majorHAnsi" w:hAnsiTheme="majorHAnsi" w:cstheme="majorHAnsi"/>
              </w:rPr>
            </w:pPr>
            <w:r w:rsidRPr="00887303">
              <w:rPr>
                <w:rFonts w:asciiTheme="majorHAnsi" w:hAnsiTheme="majorHAnsi" w:cstheme="majorHAnsi"/>
              </w:rPr>
              <w:t>Lancaster City Council Complaints Policy</w:t>
            </w:r>
          </w:p>
        </w:tc>
        <w:tc>
          <w:tcPr>
            <w:tcW w:w="4568" w:type="dxa"/>
            <w:vAlign w:val="center"/>
          </w:tcPr>
          <w:p w14:paraId="430D86DD" w14:textId="77777777" w:rsidR="00FB1095" w:rsidRDefault="00887303" w:rsidP="00887303">
            <w:pPr>
              <w:jc w:val="both"/>
              <w:rPr>
                <w:rFonts w:asciiTheme="majorHAnsi" w:hAnsiTheme="majorHAnsi" w:cstheme="majorHAnsi"/>
              </w:rPr>
            </w:pPr>
            <w:r>
              <w:rPr>
                <w:rFonts w:asciiTheme="majorHAnsi" w:hAnsiTheme="majorHAnsi" w:cstheme="majorHAnsi"/>
              </w:rPr>
              <w:t xml:space="preserve">Complaints </w:t>
            </w:r>
            <w:r w:rsidRPr="00887303">
              <w:rPr>
                <w:rFonts w:asciiTheme="majorHAnsi" w:hAnsiTheme="majorHAnsi" w:cstheme="majorHAnsi"/>
              </w:rPr>
              <w:t xml:space="preserve">a third party remains under the scope of our two stage complaints process and residents are not expected to go through two complaints processes. </w:t>
            </w:r>
          </w:p>
          <w:p w14:paraId="677D3E2D" w14:textId="77777777" w:rsidR="00FB1095" w:rsidRDefault="00FB1095" w:rsidP="00887303">
            <w:pPr>
              <w:jc w:val="both"/>
              <w:rPr>
                <w:rFonts w:asciiTheme="majorHAnsi" w:hAnsiTheme="majorHAnsi" w:cstheme="majorHAnsi"/>
              </w:rPr>
            </w:pPr>
          </w:p>
          <w:p w14:paraId="1D55DCA3" w14:textId="78FB9B2E" w:rsidR="00DF1ED8" w:rsidRPr="00887303" w:rsidRDefault="00887303" w:rsidP="00887303">
            <w:pPr>
              <w:jc w:val="both"/>
              <w:rPr>
                <w:rFonts w:asciiTheme="majorHAnsi" w:hAnsiTheme="majorHAnsi" w:cstheme="majorHAnsi"/>
              </w:rPr>
            </w:pPr>
            <w:r w:rsidRPr="00887303">
              <w:rPr>
                <w:rFonts w:asciiTheme="majorHAnsi" w:hAnsiTheme="majorHAnsi" w:cstheme="majorHAnsi"/>
              </w:rPr>
              <w:t>In any circumstances we would not request a third party to complete a response on our behalf, information would be gained from the third party and included in a response letter from a named Lancaster City Council member of sta</w:t>
            </w:r>
            <w:r>
              <w:rPr>
                <w:rFonts w:asciiTheme="majorHAnsi" w:hAnsiTheme="majorHAnsi" w:cstheme="majorHAnsi"/>
              </w:rPr>
              <w:t>ff.</w:t>
            </w:r>
          </w:p>
        </w:tc>
      </w:tr>
      <w:tr w:rsidR="00DF1ED8" w:rsidRPr="00887303" w14:paraId="11B8688B" w14:textId="77777777" w:rsidTr="00FB1095">
        <w:trPr>
          <w:trHeight w:val="2830"/>
        </w:trPr>
        <w:tc>
          <w:tcPr>
            <w:tcW w:w="1177" w:type="dxa"/>
            <w:vAlign w:val="center"/>
          </w:tcPr>
          <w:p w14:paraId="3F588DF2" w14:textId="10A9725D" w:rsidR="00DF1ED8" w:rsidRPr="00887303" w:rsidRDefault="00DF1ED8" w:rsidP="00140ACF">
            <w:pPr>
              <w:jc w:val="center"/>
              <w:rPr>
                <w:rFonts w:asciiTheme="majorHAnsi" w:hAnsiTheme="majorHAnsi" w:cstheme="majorHAnsi"/>
              </w:rPr>
            </w:pPr>
            <w:r w:rsidRPr="00887303">
              <w:rPr>
                <w:rFonts w:asciiTheme="majorHAnsi" w:hAnsiTheme="majorHAnsi" w:cstheme="majorHAnsi"/>
              </w:rPr>
              <w:t>5.5</w:t>
            </w:r>
          </w:p>
        </w:tc>
        <w:tc>
          <w:tcPr>
            <w:tcW w:w="4460" w:type="dxa"/>
            <w:vAlign w:val="center"/>
          </w:tcPr>
          <w:p w14:paraId="434A660A" w14:textId="18CBFBE4" w:rsidR="00DF1ED8" w:rsidRPr="00887303" w:rsidRDefault="00F6720A" w:rsidP="00140ACF">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Landlords are responsible for ensuring that any third parties handle complaints in line with the Code. </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18396168" w14:textId="5A0A8C40" w:rsidR="00DF1ED8" w:rsidRPr="00887303" w:rsidRDefault="00887303"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C5A891A" w14:textId="6D1F5BD1" w:rsidR="00DF1ED8" w:rsidRPr="00887303" w:rsidRDefault="00887303" w:rsidP="00140ACF">
            <w:pPr>
              <w:jc w:val="center"/>
              <w:rPr>
                <w:rFonts w:asciiTheme="majorHAnsi" w:hAnsiTheme="majorHAnsi" w:cstheme="majorHAnsi"/>
              </w:rPr>
            </w:pPr>
            <w:r w:rsidRPr="00887303">
              <w:rPr>
                <w:rFonts w:asciiTheme="majorHAnsi" w:hAnsiTheme="majorHAnsi" w:cstheme="majorHAnsi"/>
              </w:rPr>
              <w:t>Lancaster City Council Complaints Policy</w:t>
            </w:r>
          </w:p>
        </w:tc>
        <w:tc>
          <w:tcPr>
            <w:tcW w:w="4568" w:type="dxa"/>
            <w:vAlign w:val="center"/>
          </w:tcPr>
          <w:p w14:paraId="251F3CB4" w14:textId="4875B692" w:rsidR="00FB1095" w:rsidRPr="00FB1095" w:rsidRDefault="00FB1095" w:rsidP="00FB1095">
            <w:pPr>
              <w:jc w:val="both"/>
              <w:rPr>
                <w:rFonts w:asciiTheme="majorHAnsi" w:hAnsiTheme="majorHAnsi" w:cstheme="majorHAnsi"/>
              </w:rPr>
            </w:pPr>
            <w:r w:rsidRPr="00FB1095">
              <w:rPr>
                <w:rFonts w:asciiTheme="majorHAnsi" w:hAnsiTheme="majorHAnsi" w:cstheme="majorHAnsi"/>
              </w:rPr>
              <w:t xml:space="preserve">Any complaint response that is </w:t>
            </w:r>
            <w:r>
              <w:rPr>
                <w:rFonts w:asciiTheme="majorHAnsi" w:hAnsiTheme="majorHAnsi" w:cstheme="majorHAnsi"/>
              </w:rPr>
              <w:t>investigated</w:t>
            </w:r>
            <w:r w:rsidRPr="00FB1095">
              <w:rPr>
                <w:rFonts w:asciiTheme="majorHAnsi" w:hAnsiTheme="majorHAnsi" w:cstheme="majorHAnsi"/>
              </w:rPr>
              <w:t xml:space="preserve"> by a third party remains under the scope of </w:t>
            </w:r>
            <w:proofErr w:type="gramStart"/>
            <w:r w:rsidRPr="00FB1095">
              <w:rPr>
                <w:rFonts w:asciiTheme="majorHAnsi" w:hAnsiTheme="majorHAnsi" w:cstheme="majorHAnsi"/>
              </w:rPr>
              <w:t>our</w:t>
            </w:r>
            <w:proofErr w:type="gramEnd"/>
            <w:r w:rsidRPr="00FB1095">
              <w:rPr>
                <w:rFonts w:asciiTheme="majorHAnsi" w:hAnsiTheme="majorHAnsi" w:cstheme="majorHAnsi"/>
              </w:rPr>
              <w:t xml:space="preserve"> </w:t>
            </w:r>
          </w:p>
          <w:p w14:paraId="7C5DB177" w14:textId="77777777" w:rsidR="00FB1095" w:rsidRDefault="00FB1095" w:rsidP="00FB1095">
            <w:pPr>
              <w:jc w:val="both"/>
              <w:rPr>
                <w:rFonts w:asciiTheme="majorHAnsi" w:hAnsiTheme="majorHAnsi" w:cstheme="majorHAnsi"/>
              </w:rPr>
            </w:pPr>
            <w:r w:rsidRPr="00FB1095">
              <w:rPr>
                <w:rFonts w:asciiTheme="majorHAnsi" w:hAnsiTheme="majorHAnsi" w:cstheme="majorHAnsi"/>
              </w:rPr>
              <w:t xml:space="preserve">complaints policy and therefore in line with the Ombudsman Code of practice. </w:t>
            </w:r>
          </w:p>
          <w:p w14:paraId="6A84BE8D" w14:textId="77777777" w:rsidR="00FB1095" w:rsidRDefault="00FB1095" w:rsidP="00FB1095">
            <w:pPr>
              <w:jc w:val="both"/>
              <w:rPr>
                <w:rFonts w:asciiTheme="majorHAnsi" w:hAnsiTheme="majorHAnsi" w:cstheme="majorHAnsi"/>
              </w:rPr>
            </w:pPr>
          </w:p>
          <w:p w14:paraId="59F15B23" w14:textId="3C159DAC" w:rsidR="00FB1095" w:rsidRPr="00FB1095" w:rsidRDefault="00FB1095" w:rsidP="00FB1095">
            <w:pPr>
              <w:jc w:val="both"/>
              <w:rPr>
                <w:rFonts w:asciiTheme="majorHAnsi" w:hAnsiTheme="majorHAnsi" w:cstheme="majorHAnsi"/>
              </w:rPr>
            </w:pPr>
            <w:r w:rsidRPr="00FB1095">
              <w:rPr>
                <w:rFonts w:asciiTheme="majorHAnsi" w:hAnsiTheme="majorHAnsi" w:cstheme="majorHAnsi"/>
              </w:rPr>
              <w:t>In any circumstances we would not</w:t>
            </w:r>
            <w:r>
              <w:t xml:space="preserve"> </w:t>
            </w:r>
            <w:r w:rsidRPr="00FB1095">
              <w:rPr>
                <w:rFonts w:asciiTheme="majorHAnsi" w:hAnsiTheme="majorHAnsi" w:cstheme="majorHAnsi"/>
              </w:rPr>
              <w:t xml:space="preserve">request a third party to complete a response on our behalf, </w:t>
            </w:r>
          </w:p>
          <w:p w14:paraId="684A9EBB" w14:textId="73BE6E1C" w:rsidR="00DF1ED8" w:rsidRPr="00887303" w:rsidRDefault="00FB1095" w:rsidP="00FB1095">
            <w:pPr>
              <w:jc w:val="both"/>
              <w:rPr>
                <w:rFonts w:asciiTheme="majorHAnsi" w:hAnsiTheme="majorHAnsi" w:cstheme="majorHAnsi"/>
              </w:rPr>
            </w:pPr>
            <w:r w:rsidRPr="00FB1095">
              <w:rPr>
                <w:rFonts w:asciiTheme="majorHAnsi" w:hAnsiTheme="majorHAnsi" w:cstheme="majorHAnsi"/>
              </w:rPr>
              <w:t>information would be gained from the third party and included in a response letter from a named Lancaster City Council member of sta</w:t>
            </w:r>
            <w:r>
              <w:rPr>
                <w:rFonts w:asciiTheme="majorHAnsi" w:hAnsiTheme="majorHAnsi" w:cstheme="majorHAnsi"/>
              </w:rPr>
              <w:t>ff.</w:t>
            </w:r>
          </w:p>
        </w:tc>
      </w:tr>
      <w:tr w:rsidR="00DF1ED8" w:rsidRPr="00887303" w14:paraId="7EF91CAC" w14:textId="77777777" w:rsidTr="00FB1095">
        <w:trPr>
          <w:trHeight w:val="2687"/>
        </w:trPr>
        <w:tc>
          <w:tcPr>
            <w:tcW w:w="1177" w:type="dxa"/>
            <w:vAlign w:val="center"/>
          </w:tcPr>
          <w:p w14:paraId="6B6F4C4A" w14:textId="434DBA36" w:rsidR="00DF1ED8" w:rsidRPr="00887303" w:rsidRDefault="00DF1ED8" w:rsidP="00140ACF">
            <w:pPr>
              <w:jc w:val="center"/>
              <w:rPr>
                <w:rFonts w:asciiTheme="majorHAnsi" w:hAnsiTheme="majorHAnsi" w:cstheme="majorHAnsi"/>
              </w:rPr>
            </w:pPr>
            <w:r w:rsidRPr="00887303">
              <w:rPr>
                <w:rFonts w:asciiTheme="majorHAnsi" w:hAnsiTheme="majorHAnsi" w:cstheme="majorHAnsi"/>
              </w:rPr>
              <w:t>5.6</w:t>
            </w:r>
          </w:p>
        </w:tc>
        <w:tc>
          <w:tcPr>
            <w:tcW w:w="4460" w:type="dxa"/>
            <w:vAlign w:val="center"/>
          </w:tcPr>
          <w:p w14:paraId="27CEB243" w14:textId="1CBAE42A" w:rsidR="00DF1ED8" w:rsidRPr="00887303" w:rsidRDefault="00F6720A" w:rsidP="00140ACF">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3F998616" w14:textId="3E405ED7" w:rsidR="00DF1ED8" w:rsidRPr="00887303" w:rsidRDefault="00FB109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5FD6318" w14:textId="77777777" w:rsidR="00FB1095" w:rsidRPr="00FB1095" w:rsidRDefault="00FB1095" w:rsidP="00FB1095">
            <w:pPr>
              <w:jc w:val="center"/>
              <w:rPr>
                <w:rFonts w:asciiTheme="majorHAnsi" w:hAnsiTheme="majorHAnsi" w:cstheme="majorHAnsi"/>
              </w:rPr>
            </w:pPr>
            <w:r w:rsidRPr="00FB1095">
              <w:rPr>
                <w:rFonts w:asciiTheme="majorHAnsi" w:hAnsiTheme="majorHAnsi" w:cstheme="majorHAnsi"/>
              </w:rPr>
              <w:t xml:space="preserve">Stage 1 and 2 Acknowledgement </w:t>
            </w:r>
          </w:p>
          <w:p w14:paraId="7FB9DA59" w14:textId="34CF4A50" w:rsidR="00DF1ED8" w:rsidRPr="00887303" w:rsidRDefault="00FB1095" w:rsidP="00FB1095">
            <w:pPr>
              <w:jc w:val="center"/>
              <w:rPr>
                <w:rFonts w:asciiTheme="majorHAnsi" w:hAnsiTheme="majorHAnsi" w:cstheme="majorHAnsi"/>
              </w:rPr>
            </w:pPr>
            <w:r w:rsidRPr="00FB1095">
              <w:rPr>
                <w:rFonts w:asciiTheme="majorHAnsi" w:hAnsiTheme="majorHAnsi" w:cstheme="majorHAnsi"/>
              </w:rPr>
              <w:t>Letters</w:t>
            </w:r>
          </w:p>
        </w:tc>
        <w:tc>
          <w:tcPr>
            <w:tcW w:w="4568" w:type="dxa"/>
            <w:vAlign w:val="center"/>
          </w:tcPr>
          <w:p w14:paraId="12C2B234" w14:textId="77777777" w:rsidR="00FB1095" w:rsidRDefault="00FB1095" w:rsidP="00FB1095">
            <w:pPr>
              <w:jc w:val="both"/>
              <w:rPr>
                <w:rFonts w:asciiTheme="majorHAnsi" w:hAnsiTheme="majorHAnsi" w:cstheme="majorHAnsi"/>
              </w:rPr>
            </w:pPr>
            <w:r w:rsidRPr="00FB1095">
              <w:rPr>
                <w:rFonts w:asciiTheme="majorHAnsi" w:hAnsiTheme="majorHAnsi" w:cstheme="majorHAnsi"/>
              </w:rPr>
              <w:t xml:space="preserve">All acknowledgement letters sent out to residents who have raised a complaint, include a full breakdown of the landlords understanding of the complaint, as well as the outcomes/remedies that the resident is seeking. </w:t>
            </w:r>
          </w:p>
          <w:p w14:paraId="40DC2317" w14:textId="77777777" w:rsidR="00FB1095" w:rsidRDefault="00FB1095" w:rsidP="00FB1095">
            <w:pPr>
              <w:jc w:val="both"/>
              <w:rPr>
                <w:rFonts w:asciiTheme="majorHAnsi" w:hAnsiTheme="majorHAnsi" w:cstheme="majorHAnsi"/>
              </w:rPr>
            </w:pPr>
          </w:p>
          <w:p w14:paraId="17FA78CD" w14:textId="3F00BB76" w:rsidR="00DF1ED8" w:rsidRPr="00887303" w:rsidRDefault="00FB1095" w:rsidP="00FB1095">
            <w:pPr>
              <w:jc w:val="both"/>
              <w:rPr>
                <w:rFonts w:asciiTheme="majorHAnsi" w:hAnsiTheme="majorHAnsi" w:cstheme="majorHAnsi"/>
              </w:rPr>
            </w:pPr>
            <w:r w:rsidRPr="00FB1095">
              <w:rPr>
                <w:rFonts w:asciiTheme="majorHAnsi" w:hAnsiTheme="majorHAnsi" w:cstheme="majorHAnsi"/>
              </w:rPr>
              <w:t>In any cases where this information is not known, sta</w:t>
            </w:r>
            <w:r>
              <w:rPr>
                <w:rFonts w:asciiTheme="majorHAnsi" w:hAnsiTheme="majorHAnsi" w:cstheme="majorHAnsi"/>
              </w:rPr>
              <w:t>ff</w:t>
            </w:r>
            <w:r w:rsidRPr="00FB1095">
              <w:rPr>
                <w:rFonts w:asciiTheme="majorHAnsi" w:hAnsiTheme="majorHAnsi" w:cstheme="majorHAnsi"/>
              </w:rPr>
              <w:t xml:space="preserve"> are advised to contact the resident for further clarification.</w:t>
            </w:r>
          </w:p>
        </w:tc>
      </w:tr>
      <w:tr w:rsidR="00FB1095" w:rsidRPr="00887303" w14:paraId="663EFC93" w14:textId="77777777" w:rsidTr="00FB1095">
        <w:trPr>
          <w:trHeight w:val="1975"/>
        </w:trPr>
        <w:tc>
          <w:tcPr>
            <w:tcW w:w="1177" w:type="dxa"/>
            <w:vAlign w:val="center"/>
          </w:tcPr>
          <w:p w14:paraId="72DBE93F" w14:textId="68DF2F46" w:rsidR="00FB1095" w:rsidRPr="00887303" w:rsidRDefault="00FB1095" w:rsidP="00FB1095">
            <w:pPr>
              <w:jc w:val="center"/>
              <w:rPr>
                <w:rFonts w:asciiTheme="majorHAnsi" w:hAnsiTheme="majorHAnsi" w:cstheme="majorHAnsi"/>
              </w:rPr>
            </w:pPr>
            <w:r w:rsidRPr="00887303">
              <w:rPr>
                <w:rFonts w:asciiTheme="majorHAnsi" w:hAnsiTheme="majorHAnsi" w:cstheme="majorHAnsi"/>
              </w:rPr>
              <w:lastRenderedPageBreak/>
              <w:t>5.7</w:t>
            </w:r>
          </w:p>
        </w:tc>
        <w:tc>
          <w:tcPr>
            <w:tcW w:w="4460" w:type="dxa"/>
            <w:vAlign w:val="center"/>
          </w:tcPr>
          <w:p w14:paraId="7990097F" w14:textId="3F9420F2"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When a complaint is acknowledged at either stage, landlords must be clear which aspects of the complaint they are, and are not, responsible for and clarify any areas where this is not clear. </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25C957D5" w14:textId="78BCCE5B" w:rsidR="00FB1095" w:rsidRPr="00887303" w:rsidRDefault="00FB1095"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7E4582D9" w14:textId="77777777" w:rsidR="00FB1095" w:rsidRPr="00FB1095" w:rsidRDefault="00FB1095" w:rsidP="00FB1095">
            <w:pPr>
              <w:jc w:val="center"/>
              <w:rPr>
                <w:rFonts w:asciiTheme="majorHAnsi" w:hAnsiTheme="majorHAnsi" w:cstheme="majorHAnsi"/>
              </w:rPr>
            </w:pPr>
            <w:r w:rsidRPr="00FB1095">
              <w:rPr>
                <w:rFonts w:asciiTheme="majorHAnsi" w:hAnsiTheme="majorHAnsi" w:cstheme="majorHAnsi"/>
              </w:rPr>
              <w:t xml:space="preserve">Stage 1 and 2 Acknowledgement </w:t>
            </w:r>
          </w:p>
          <w:p w14:paraId="383B423F" w14:textId="4BB9C088" w:rsidR="00FB1095" w:rsidRPr="00887303" w:rsidRDefault="00FB1095" w:rsidP="00FB1095">
            <w:pPr>
              <w:jc w:val="center"/>
              <w:rPr>
                <w:rFonts w:asciiTheme="majorHAnsi" w:hAnsiTheme="majorHAnsi" w:cstheme="majorHAnsi"/>
              </w:rPr>
            </w:pPr>
            <w:r w:rsidRPr="00FB1095">
              <w:rPr>
                <w:rFonts w:asciiTheme="majorHAnsi" w:hAnsiTheme="majorHAnsi" w:cstheme="majorHAnsi"/>
              </w:rPr>
              <w:t>Letters</w:t>
            </w:r>
          </w:p>
        </w:tc>
        <w:tc>
          <w:tcPr>
            <w:tcW w:w="4568" w:type="dxa"/>
            <w:vAlign w:val="center"/>
          </w:tcPr>
          <w:p w14:paraId="65864083" w14:textId="2BB3A9BC" w:rsidR="00FB1095" w:rsidRPr="00FB1095" w:rsidRDefault="00FB1095" w:rsidP="00FB1095">
            <w:pPr>
              <w:rPr>
                <w:rFonts w:asciiTheme="majorHAnsi" w:hAnsiTheme="majorHAnsi" w:cstheme="majorHAnsi"/>
              </w:rPr>
            </w:pPr>
            <w:r w:rsidRPr="00FB1095">
              <w:rPr>
                <w:rFonts w:asciiTheme="majorHAnsi" w:hAnsiTheme="majorHAnsi" w:cstheme="majorHAnsi"/>
              </w:rPr>
              <w:t xml:space="preserve">In the event that an aspect of the complaint raised is not part of the landlord’s responsibility and therefore will not be investigated, the acknowledgement letter will clarify this as such and wherever possible signpost the resident to </w:t>
            </w:r>
          </w:p>
          <w:p w14:paraId="546949BF" w14:textId="6A65D102" w:rsidR="00FB1095" w:rsidRPr="00887303" w:rsidRDefault="00FB1095" w:rsidP="00FB1095">
            <w:pPr>
              <w:rPr>
                <w:rFonts w:asciiTheme="majorHAnsi" w:hAnsiTheme="majorHAnsi" w:cstheme="majorHAnsi"/>
              </w:rPr>
            </w:pPr>
            <w:r w:rsidRPr="00FB1095">
              <w:rPr>
                <w:rFonts w:asciiTheme="majorHAnsi" w:hAnsiTheme="majorHAnsi" w:cstheme="majorHAnsi"/>
              </w:rPr>
              <w:t>the correct body.</w:t>
            </w:r>
          </w:p>
        </w:tc>
      </w:tr>
      <w:tr w:rsidR="00FB1095" w:rsidRPr="00887303" w14:paraId="1AA67B25" w14:textId="77777777" w:rsidTr="00B91C7B">
        <w:tc>
          <w:tcPr>
            <w:tcW w:w="1177" w:type="dxa"/>
            <w:vAlign w:val="center"/>
          </w:tcPr>
          <w:p w14:paraId="774F82C0" w14:textId="2F0C5DBE" w:rsidR="00FB1095" w:rsidRPr="00887303" w:rsidRDefault="00FB1095" w:rsidP="00FB1095">
            <w:pPr>
              <w:jc w:val="center"/>
              <w:rPr>
                <w:rFonts w:asciiTheme="majorHAnsi" w:hAnsiTheme="majorHAnsi" w:cstheme="majorHAnsi"/>
              </w:rPr>
            </w:pPr>
            <w:r w:rsidRPr="00887303">
              <w:rPr>
                <w:rFonts w:asciiTheme="majorHAnsi" w:hAnsiTheme="majorHAnsi" w:cstheme="majorHAnsi"/>
              </w:rPr>
              <w:t>5.8</w:t>
            </w:r>
          </w:p>
        </w:tc>
        <w:tc>
          <w:tcPr>
            <w:tcW w:w="4460" w:type="dxa"/>
            <w:vAlign w:val="center"/>
          </w:tcPr>
          <w:p w14:paraId="1C30536F" w14:textId="77777777" w:rsidR="00FB1095" w:rsidRPr="00887303" w:rsidRDefault="00FB1095" w:rsidP="00FB1095">
            <w:pPr>
              <w:pStyle w:val="paragraph"/>
              <w:spacing w:before="0" w:beforeAutospacing="0" w:after="0" w:afterAutospacing="0"/>
              <w:textAlignment w:val="baseline"/>
              <w:rPr>
                <w:rFonts w:asciiTheme="majorHAnsi" w:hAnsiTheme="majorHAnsi" w:cstheme="majorHAnsi"/>
                <w:sz w:val="22"/>
                <w:szCs w:val="22"/>
              </w:rPr>
            </w:pPr>
            <w:r w:rsidRPr="00887303">
              <w:rPr>
                <w:rStyle w:val="normaltextrun"/>
                <w:rFonts w:asciiTheme="majorHAnsi" w:hAnsiTheme="majorHAnsi" w:cstheme="majorHAnsi"/>
                <w:sz w:val="22"/>
                <w:szCs w:val="22"/>
              </w:rPr>
              <w:t>At each stage of the complaints process, complaint handlers must: </w:t>
            </w:r>
            <w:r w:rsidRPr="00887303">
              <w:rPr>
                <w:rStyle w:val="eop"/>
                <w:rFonts w:asciiTheme="majorHAnsi" w:hAnsiTheme="majorHAnsi" w:cstheme="majorHAnsi"/>
                <w:sz w:val="22"/>
                <w:szCs w:val="22"/>
              </w:rPr>
              <w:t> </w:t>
            </w:r>
          </w:p>
          <w:p w14:paraId="04FD94C8" w14:textId="78A21DFE" w:rsidR="00FB1095" w:rsidRPr="00887303" w:rsidRDefault="00FB1095" w:rsidP="00FB1095">
            <w:pPr>
              <w:pStyle w:val="paragraph"/>
              <w:numPr>
                <w:ilvl w:val="0"/>
                <w:numId w:val="4"/>
              </w:numPr>
              <w:spacing w:before="0" w:beforeAutospacing="0" w:after="0" w:afterAutospacing="0"/>
              <w:ind w:left="0" w:firstLine="270"/>
              <w:textAlignment w:val="baseline"/>
              <w:rPr>
                <w:rFonts w:asciiTheme="majorHAnsi" w:hAnsiTheme="majorHAnsi" w:cstheme="majorHAnsi"/>
                <w:sz w:val="22"/>
                <w:szCs w:val="22"/>
              </w:rPr>
            </w:pPr>
            <w:r w:rsidRPr="00887303">
              <w:rPr>
                <w:rStyle w:val="normaltextrun"/>
                <w:rFonts w:asciiTheme="majorHAnsi" w:hAnsiTheme="majorHAnsi" w:cstheme="majorHAnsi"/>
                <w:sz w:val="22"/>
                <w:szCs w:val="22"/>
              </w:rPr>
              <w:t xml:space="preserve">deal with complaints on their </w:t>
            </w:r>
            <w:r w:rsidRPr="00887303">
              <w:rPr>
                <w:rStyle w:val="normaltextrun"/>
                <w:rFonts w:asciiTheme="majorHAnsi" w:hAnsiTheme="majorHAnsi" w:cstheme="majorHAnsi"/>
                <w:sz w:val="22"/>
                <w:szCs w:val="22"/>
              </w:rPr>
              <w:tab/>
              <w:t xml:space="preserve">merits, act independently, and </w:t>
            </w:r>
            <w:r w:rsidRPr="00887303">
              <w:rPr>
                <w:rStyle w:val="normaltextrun"/>
                <w:rFonts w:asciiTheme="majorHAnsi" w:hAnsiTheme="majorHAnsi" w:cstheme="majorHAnsi"/>
                <w:sz w:val="22"/>
                <w:szCs w:val="22"/>
              </w:rPr>
              <w:tab/>
              <w:t xml:space="preserve">have an open </w:t>
            </w:r>
            <w:proofErr w:type="gramStart"/>
            <w:r w:rsidRPr="00887303">
              <w:rPr>
                <w:rStyle w:val="normaltextrun"/>
                <w:rFonts w:asciiTheme="majorHAnsi" w:hAnsiTheme="majorHAnsi" w:cstheme="majorHAnsi"/>
                <w:sz w:val="22"/>
                <w:szCs w:val="22"/>
              </w:rPr>
              <w:t>mind;</w:t>
            </w:r>
            <w:proofErr w:type="gramEnd"/>
            <w:r w:rsidRPr="00887303">
              <w:rPr>
                <w:rStyle w:val="normaltextrun"/>
                <w:rFonts w:asciiTheme="majorHAnsi" w:hAnsiTheme="majorHAnsi" w:cstheme="majorHAnsi"/>
                <w:sz w:val="22"/>
                <w:szCs w:val="22"/>
              </w:rPr>
              <w:t> </w:t>
            </w:r>
            <w:r w:rsidRPr="00887303">
              <w:rPr>
                <w:rStyle w:val="eop"/>
                <w:rFonts w:asciiTheme="majorHAnsi" w:hAnsiTheme="majorHAnsi" w:cstheme="majorHAnsi"/>
                <w:sz w:val="22"/>
                <w:szCs w:val="22"/>
              </w:rPr>
              <w:t> </w:t>
            </w:r>
          </w:p>
          <w:p w14:paraId="0F416CC3" w14:textId="62D14E51" w:rsidR="00FB1095" w:rsidRPr="00887303" w:rsidRDefault="00FB1095" w:rsidP="00FB1095">
            <w:pPr>
              <w:pStyle w:val="paragraph"/>
              <w:numPr>
                <w:ilvl w:val="0"/>
                <w:numId w:val="5"/>
              </w:numPr>
              <w:spacing w:before="0" w:beforeAutospacing="0" w:after="0" w:afterAutospacing="0"/>
              <w:ind w:left="0" w:firstLine="270"/>
              <w:textAlignment w:val="baseline"/>
              <w:rPr>
                <w:rFonts w:asciiTheme="majorHAnsi" w:hAnsiTheme="majorHAnsi" w:cstheme="majorHAnsi"/>
                <w:sz w:val="22"/>
                <w:szCs w:val="22"/>
              </w:rPr>
            </w:pPr>
            <w:r w:rsidRPr="00887303">
              <w:rPr>
                <w:rStyle w:val="normaltextrun"/>
                <w:rFonts w:asciiTheme="majorHAnsi" w:hAnsiTheme="majorHAnsi" w:cstheme="majorHAnsi"/>
                <w:sz w:val="22"/>
                <w:szCs w:val="22"/>
              </w:rPr>
              <w:t xml:space="preserve">give the resident a fair chance to </w:t>
            </w:r>
            <w:r w:rsidRPr="00887303">
              <w:rPr>
                <w:rStyle w:val="normaltextrun"/>
                <w:rFonts w:asciiTheme="majorHAnsi" w:hAnsiTheme="majorHAnsi" w:cstheme="majorHAnsi"/>
                <w:sz w:val="22"/>
                <w:szCs w:val="22"/>
              </w:rPr>
              <w:tab/>
              <w:t xml:space="preserve">set out their </w:t>
            </w:r>
            <w:proofErr w:type="gramStart"/>
            <w:r w:rsidRPr="00887303">
              <w:rPr>
                <w:rStyle w:val="normaltextrun"/>
                <w:rFonts w:asciiTheme="majorHAnsi" w:hAnsiTheme="majorHAnsi" w:cstheme="majorHAnsi"/>
                <w:sz w:val="22"/>
                <w:szCs w:val="22"/>
              </w:rPr>
              <w:t>position;</w:t>
            </w:r>
            <w:proofErr w:type="gramEnd"/>
            <w:r w:rsidRPr="00887303">
              <w:rPr>
                <w:rStyle w:val="normaltextrun"/>
                <w:rFonts w:asciiTheme="majorHAnsi" w:hAnsiTheme="majorHAnsi" w:cstheme="majorHAnsi"/>
                <w:sz w:val="22"/>
                <w:szCs w:val="22"/>
              </w:rPr>
              <w:t> </w:t>
            </w:r>
            <w:r w:rsidRPr="00887303">
              <w:rPr>
                <w:rStyle w:val="eop"/>
                <w:rFonts w:asciiTheme="majorHAnsi" w:hAnsiTheme="majorHAnsi" w:cstheme="majorHAnsi"/>
                <w:sz w:val="22"/>
                <w:szCs w:val="22"/>
              </w:rPr>
              <w:t> </w:t>
            </w:r>
          </w:p>
          <w:p w14:paraId="5BF63FD7" w14:textId="18118DD9" w:rsidR="00FB1095" w:rsidRPr="00887303" w:rsidRDefault="00FB1095" w:rsidP="00FB1095">
            <w:pPr>
              <w:pStyle w:val="paragraph"/>
              <w:numPr>
                <w:ilvl w:val="0"/>
                <w:numId w:val="6"/>
              </w:numPr>
              <w:spacing w:before="0" w:beforeAutospacing="0" w:after="0" w:afterAutospacing="0"/>
              <w:ind w:left="0" w:firstLine="270"/>
              <w:textAlignment w:val="baseline"/>
              <w:rPr>
                <w:rFonts w:asciiTheme="majorHAnsi" w:hAnsiTheme="majorHAnsi" w:cstheme="majorHAnsi"/>
                <w:sz w:val="22"/>
                <w:szCs w:val="22"/>
              </w:rPr>
            </w:pPr>
            <w:r w:rsidRPr="00887303">
              <w:rPr>
                <w:rStyle w:val="normaltextrun"/>
                <w:rFonts w:asciiTheme="majorHAnsi" w:hAnsiTheme="majorHAnsi" w:cstheme="majorHAnsi"/>
                <w:sz w:val="22"/>
                <w:szCs w:val="22"/>
              </w:rPr>
              <w:t xml:space="preserve">take measures to address any </w:t>
            </w:r>
            <w:r w:rsidRPr="00887303">
              <w:rPr>
                <w:rStyle w:val="normaltextrun"/>
                <w:rFonts w:asciiTheme="majorHAnsi" w:hAnsiTheme="majorHAnsi" w:cstheme="majorHAnsi"/>
                <w:sz w:val="22"/>
                <w:szCs w:val="22"/>
              </w:rPr>
              <w:tab/>
              <w:t xml:space="preserve">actual or perceived conflict of </w:t>
            </w:r>
            <w:r w:rsidRPr="00887303">
              <w:rPr>
                <w:rStyle w:val="normaltextrun"/>
                <w:rFonts w:asciiTheme="majorHAnsi" w:hAnsiTheme="majorHAnsi" w:cstheme="majorHAnsi"/>
                <w:sz w:val="22"/>
                <w:szCs w:val="22"/>
              </w:rPr>
              <w:tab/>
              <w:t>interest; and </w:t>
            </w:r>
            <w:r w:rsidRPr="00887303">
              <w:rPr>
                <w:rStyle w:val="eop"/>
                <w:rFonts w:asciiTheme="majorHAnsi" w:hAnsiTheme="majorHAnsi" w:cstheme="majorHAnsi"/>
                <w:sz w:val="22"/>
                <w:szCs w:val="22"/>
              </w:rPr>
              <w:t> </w:t>
            </w:r>
          </w:p>
          <w:p w14:paraId="10FC147E" w14:textId="747B8DA1" w:rsidR="00FB1095" w:rsidRPr="00887303" w:rsidRDefault="00FB1095" w:rsidP="00FB1095">
            <w:pPr>
              <w:pStyle w:val="paragraph"/>
              <w:numPr>
                <w:ilvl w:val="0"/>
                <w:numId w:val="7"/>
              </w:numPr>
              <w:spacing w:before="0" w:beforeAutospacing="0" w:after="0" w:afterAutospacing="0"/>
              <w:ind w:left="0" w:firstLine="270"/>
              <w:textAlignment w:val="baseline"/>
              <w:rPr>
                <w:rFonts w:asciiTheme="majorHAnsi" w:hAnsiTheme="majorHAnsi" w:cstheme="majorHAnsi"/>
                <w:sz w:val="22"/>
                <w:szCs w:val="22"/>
              </w:rPr>
            </w:pPr>
            <w:r w:rsidRPr="00887303">
              <w:rPr>
                <w:rStyle w:val="normaltextrun"/>
                <w:rFonts w:asciiTheme="majorHAnsi" w:hAnsiTheme="majorHAnsi" w:cstheme="majorHAnsi"/>
                <w:sz w:val="22"/>
                <w:szCs w:val="22"/>
              </w:rPr>
              <w:t xml:space="preserve">consider all relevant information </w:t>
            </w:r>
            <w:r w:rsidRPr="00887303">
              <w:rPr>
                <w:rStyle w:val="normaltextrun"/>
                <w:rFonts w:asciiTheme="majorHAnsi" w:hAnsiTheme="majorHAnsi" w:cstheme="majorHAnsi"/>
                <w:sz w:val="22"/>
                <w:szCs w:val="22"/>
              </w:rPr>
              <w:tab/>
              <w:t>and evidence carefully. </w:t>
            </w:r>
            <w:r w:rsidRPr="00887303">
              <w:rPr>
                <w:rStyle w:val="eop"/>
                <w:rFonts w:asciiTheme="majorHAnsi" w:hAnsiTheme="majorHAnsi" w:cstheme="majorHAnsi"/>
                <w:sz w:val="22"/>
                <w:szCs w:val="22"/>
              </w:rPr>
              <w:t> </w:t>
            </w:r>
          </w:p>
          <w:p w14:paraId="4057EDAC" w14:textId="77777777" w:rsidR="00FB1095" w:rsidRPr="00887303" w:rsidRDefault="00FB1095" w:rsidP="00FB1095">
            <w:pPr>
              <w:pStyle w:val="NoSpacing"/>
              <w:numPr>
                <w:ilvl w:val="0"/>
                <w:numId w:val="0"/>
              </w:numPr>
              <w:spacing w:after="120"/>
              <w:rPr>
                <w:rFonts w:asciiTheme="majorHAnsi" w:hAnsiTheme="majorHAnsi" w:cstheme="majorHAnsi"/>
                <w:sz w:val="22"/>
                <w:szCs w:val="22"/>
              </w:rPr>
            </w:pPr>
          </w:p>
        </w:tc>
        <w:tc>
          <w:tcPr>
            <w:tcW w:w="1134" w:type="dxa"/>
            <w:vAlign w:val="center"/>
          </w:tcPr>
          <w:p w14:paraId="0845A4F2" w14:textId="7CD48842" w:rsidR="00FB1095" w:rsidRPr="00887303" w:rsidRDefault="00FB1095"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72D599FF" w14:textId="45F5A9C5" w:rsidR="00FB1095" w:rsidRPr="00887303" w:rsidRDefault="008367B8" w:rsidP="00FB1095">
            <w:pPr>
              <w:jc w:val="center"/>
              <w:rPr>
                <w:rFonts w:asciiTheme="majorHAnsi" w:hAnsiTheme="majorHAnsi" w:cstheme="majorHAnsi"/>
              </w:rPr>
            </w:pPr>
            <w:r w:rsidRPr="008367B8">
              <w:rPr>
                <w:rFonts w:asciiTheme="majorHAnsi" w:hAnsiTheme="majorHAnsi" w:cstheme="majorHAnsi"/>
              </w:rPr>
              <w:t>Council Code of Conduc</w:t>
            </w:r>
            <w:r>
              <w:rPr>
                <w:rFonts w:asciiTheme="majorHAnsi" w:hAnsiTheme="majorHAnsi" w:cstheme="majorHAnsi"/>
              </w:rPr>
              <w:t>t</w:t>
            </w:r>
          </w:p>
        </w:tc>
        <w:tc>
          <w:tcPr>
            <w:tcW w:w="4568" w:type="dxa"/>
            <w:vAlign w:val="center"/>
          </w:tcPr>
          <w:p w14:paraId="5DF0B4A2" w14:textId="77777777" w:rsidR="00FB1095" w:rsidRDefault="008367B8" w:rsidP="008367B8">
            <w:pPr>
              <w:jc w:val="both"/>
              <w:rPr>
                <w:rFonts w:asciiTheme="majorHAnsi" w:hAnsiTheme="majorHAnsi" w:cstheme="majorHAnsi"/>
              </w:rPr>
            </w:pPr>
            <w:r w:rsidRPr="008367B8">
              <w:rPr>
                <w:rFonts w:asciiTheme="majorHAnsi" w:hAnsiTheme="majorHAnsi" w:cstheme="majorHAnsi"/>
              </w:rPr>
              <w:t xml:space="preserve">The service meets the requirements of provision </w:t>
            </w:r>
            <w:r w:rsidRPr="008367B8">
              <w:rPr>
                <w:rFonts w:asciiTheme="majorHAnsi" w:hAnsiTheme="majorHAnsi" w:cstheme="majorHAnsi"/>
                <w:b/>
                <w:bCs/>
              </w:rPr>
              <w:t>5.8</w:t>
            </w:r>
            <w:r w:rsidRPr="008367B8">
              <w:rPr>
                <w:rFonts w:asciiTheme="majorHAnsi" w:hAnsiTheme="majorHAnsi" w:cstheme="majorHAnsi"/>
              </w:rPr>
              <w:t xml:space="preserve"> through the following means:</w:t>
            </w:r>
          </w:p>
          <w:p w14:paraId="3F985134" w14:textId="77777777" w:rsidR="008367B8" w:rsidRDefault="008367B8" w:rsidP="008367B8">
            <w:pPr>
              <w:jc w:val="both"/>
              <w:rPr>
                <w:rFonts w:asciiTheme="majorHAnsi" w:hAnsiTheme="majorHAnsi" w:cstheme="majorHAnsi"/>
              </w:rPr>
            </w:pPr>
          </w:p>
          <w:p w14:paraId="69A75AD9" w14:textId="77777777" w:rsidR="008367B8" w:rsidRDefault="008367B8" w:rsidP="008367B8">
            <w:pPr>
              <w:pStyle w:val="ListParagraph"/>
              <w:numPr>
                <w:ilvl w:val="0"/>
                <w:numId w:val="43"/>
              </w:numPr>
              <w:jc w:val="both"/>
              <w:rPr>
                <w:rFonts w:asciiTheme="majorHAnsi" w:hAnsiTheme="majorHAnsi" w:cstheme="majorHAnsi"/>
              </w:rPr>
            </w:pPr>
            <w:r w:rsidRPr="008367B8">
              <w:rPr>
                <w:rFonts w:asciiTheme="majorHAnsi" w:hAnsiTheme="majorHAnsi" w:cstheme="majorHAnsi"/>
              </w:rPr>
              <w:t xml:space="preserve">This is covered in our inhouse complaint training carried out biennially. </w:t>
            </w:r>
          </w:p>
          <w:p w14:paraId="39D19EFA" w14:textId="77777777" w:rsidR="008367B8" w:rsidRDefault="008367B8" w:rsidP="008367B8">
            <w:pPr>
              <w:pStyle w:val="ListParagraph"/>
              <w:jc w:val="both"/>
              <w:rPr>
                <w:rFonts w:asciiTheme="majorHAnsi" w:hAnsiTheme="majorHAnsi" w:cstheme="majorHAnsi"/>
              </w:rPr>
            </w:pPr>
          </w:p>
          <w:p w14:paraId="329CCEFB" w14:textId="77777777" w:rsidR="008367B8" w:rsidRDefault="008367B8" w:rsidP="008367B8">
            <w:pPr>
              <w:pStyle w:val="ListParagraph"/>
              <w:numPr>
                <w:ilvl w:val="0"/>
                <w:numId w:val="43"/>
              </w:numPr>
              <w:jc w:val="both"/>
              <w:rPr>
                <w:rFonts w:asciiTheme="majorHAnsi" w:hAnsiTheme="majorHAnsi" w:cstheme="majorHAnsi"/>
              </w:rPr>
            </w:pPr>
            <w:r w:rsidRPr="008367B8">
              <w:rPr>
                <w:rFonts w:asciiTheme="majorHAnsi" w:hAnsiTheme="majorHAnsi" w:cstheme="majorHAnsi"/>
              </w:rPr>
              <w:t>As part of our process sta</w:t>
            </w:r>
            <w:r>
              <w:rPr>
                <w:rFonts w:asciiTheme="majorHAnsi" w:hAnsiTheme="majorHAnsi" w:cstheme="majorHAnsi"/>
              </w:rPr>
              <w:t>ff</w:t>
            </w:r>
            <w:r w:rsidRPr="008367B8">
              <w:rPr>
                <w:rFonts w:asciiTheme="majorHAnsi" w:hAnsiTheme="majorHAnsi" w:cstheme="majorHAnsi"/>
              </w:rPr>
              <w:t xml:space="preserve"> are encouraged to contact the complainant to ensure that they are able to fairly set out their position.</w:t>
            </w:r>
          </w:p>
          <w:p w14:paraId="44BD49A7" w14:textId="77777777" w:rsidR="008367B8" w:rsidRPr="008367B8" w:rsidRDefault="008367B8" w:rsidP="008367B8">
            <w:pPr>
              <w:pStyle w:val="ListParagraph"/>
              <w:rPr>
                <w:rFonts w:asciiTheme="majorHAnsi" w:hAnsiTheme="majorHAnsi" w:cstheme="majorHAnsi"/>
              </w:rPr>
            </w:pPr>
          </w:p>
          <w:p w14:paraId="0E5DBEDA" w14:textId="77777777" w:rsidR="008367B8" w:rsidRDefault="008367B8" w:rsidP="008367B8">
            <w:pPr>
              <w:pStyle w:val="ListParagraph"/>
              <w:numPr>
                <w:ilvl w:val="0"/>
                <w:numId w:val="43"/>
              </w:numPr>
              <w:jc w:val="both"/>
              <w:rPr>
                <w:rFonts w:asciiTheme="majorHAnsi" w:hAnsiTheme="majorHAnsi" w:cstheme="majorHAnsi"/>
              </w:rPr>
            </w:pPr>
            <w:r w:rsidRPr="008367B8">
              <w:rPr>
                <w:rFonts w:asciiTheme="majorHAnsi" w:hAnsiTheme="majorHAnsi" w:cstheme="majorHAnsi"/>
              </w:rPr>
              <w:t xml:space="preserve">The Council’s Code of Conduct outlines the expectations around potential conflict of interests and the measures taken to avoid or minimise these situations. </w:t>
            </w:r>
          </w:p>
          <w:p w14:paraId="3D6F607A" w14:textId="77777777" w:rsidR="008367B8" w:rsidRPr="008367B8" w:rsidRDefault="008367B8" w:rsidP="008367B8">
            <w:pPr>
              <w:pStyle w:val="ListParagraph"/>
              <w:rPr>
                <w:rFonts w:asciiTheme="majorHAnsi" w:hAnsiTheme="majorHAnsi" w:cstheme="majorHAnsi"/>
              </w:rPr>
            </w:pPr>
          </w:p>
          <w:p w14:paraId="51FAD4E6" w14:textId="65279740" w:rsidR="008367B8" w:rsidRPr="008367B8" w:rsidRDefault="008367B8" w:rsidP="008367B8">
            <w:pPr>
              <w:pStyle w:val="ListParagraph"/>
              <w:numPr>
                <w:ilvl w:val="0"/>
                <w:numId w:val="43"/>
              </w:numPr>
              <w:jc w:val="both"/>
              <w:rPr>
                <w:rFonts w:asciiTheme="majorHAnsi" w:hAnsiTheme="majorHAnsi" w:cstheme="majorHAnsi"/>
              </w:rPr>
            </w:pPr>
            <w:r w:rsidRPr="008367B8">
              <w:rPr>
                <w:rFonts w:asciiTheme="majorHAnsi" w:hAnsiTheme="majorHAnsi" w:cstheme="majorHAnsi"/>
              </w:rPr>
              <w:t>Responding o</w:t>
            </w:r>
            <w:r>
              <w:rPr>
                <w:rFonts w:asciiTheme="majorHAnsi" w:hAnsiTheme="majorHAnsi" w:cstheme="majorHAnsi"/>
              </w:rPr>
              <w:t>ff</w:t>
            </w:r>
            <w:r w:rsidRPr="008367B8">
              <w:rPr>
                <w:rFonts w:asciiTheme="majorHAnsi" w:hAnsiTheme="majorHAnsi" w:cstheme="majorHAnsi"/>
              </w:rPr>
              <w:t>icers are skilled and experienced members of sta</w:t>
            </w:r>
            <w:r>
              <w:rPr>
                <w:rFonts w:asciiTheme="majorHAnsi" w:hAnsiTheme="majorHAnsi" w:cstheme="majorHAnsi"/>
              </w:rPr>
              <w:t>ff</w:t>
            </w:r>
            <w:r w:rsidRPr="008367B8">
              <w:rPr>
                <w:rFonts w:asciiTheme="majorHAnsi" w:hAnsiTheme="majorHAnsi" w:cstheme="majorHAnsi"/>
              </w:rPr>
              <w:t>. Who have received adequate training and are able to consider relevant information and evidence carefully</w:t>
            </w:r>
          </w:p>
          <w:p w14:paraId="0781D3C9" w14:textId="107C330B" w:rsidR="008367B8" w:rsidRPr="00887303" w:rsidRDefault="008367B8" w:rsidP="008367B8">
            <w:pPr>
              <w:jc w:val="both"/>
              <w:rPr>
                <w:rFonts w:asciiTheme="majorHAnsi" w:hAnsiTheme="majorHAnsi" w:cstheme="majorHAnsi"/>
              </w:rPr>
            </w:pPr>
          </w:p>
        </w:tc>
      </w:tr>
      <w:tr w:rsidR="00FB1095" w:rsidRPr="00887303" w14:paraId="6EA19A40" w14:textId="77777777" w:rsidTr="008367B8">
        <w:trPr>
          <w:trHeight w:val="2542"/>
        </w:trPr>
        <w:tc>
          <w:tcPr>
            <w:tcW w:w="1177" w:type="dxa"/>
            <w:vAlign w:val="center"/>
          </w:tcPr>
          <w:p w14:paraId="698D09DC" w14:textId="694BDFC5" w:rsidR="00FB1095" w:rsidRPr="00887303" w:rsidRDefault="00FB1095" w:rsidP="00FB1095">
            <w:pPr>
              <w:jc w:val="center"/>
              <w:rPr>
                <w:rFonts w:asciiTheme="majorHAnsi" w:hAnsiTheme="majorHAnsi" w:cstheme="majorHAnsi"/>
              </w:rPr>
            </w:pPr>
            <w:r w:rsidRPr="00887303">
              <w:rPr>
                <w:rFonts w:asciiTheme="majorHAnsi" w:hAnsiTheme="majorHAnsi" w:cstheme="majorHAnsi"/>
              </w:rPr>
              <w:lastRenderedPageBreak/>
              <w:t>5.9</w:t>
            </w:r>
          </w:p>
        </w:tc>
        <w:tc>
          <w:tcPr>
            <w:tcW w:w="4460" w:type="dxa"/>
            <w:vAlign w:val="center"/>
          </w:tcPr>
          <w:p w14:paraId="62C037BA" w14:textId="3EA162F4"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hAnsiTheme="majorHAnsi" w:cstheme="majorHAnsi"/>
                <w:color w:val="000000"/>
                <w:sz w:val="22"/>
                <w:szCs w:val="22"/>
                <w:shd w:val="clear" w:color="auto" w:fill="FFFFFF"/>
              </w:rPr>
              <w:t>Where a response to a complaint will fall outside the timescales set out in this Code, the landlord must agree with the resident suitable intervals for keeping them informed about their complaint.</w:t>
            </w:r>
          </w:p>
        </w:tc>
        <w:tc>
          <w:tcPr>
            <w:tcW w:w="1134" w:type="dxa"/>
            <w:vAlign w:val="center"/>
          </w:tcPr>
          <w:p w14:paraId="0326CF9D" w14:textId="626DE5AC" w:rsidR="00FB1095" w:rsidRPr="00887303" w:rsidRDefault="008367B8"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02F762E0" w14:textId="11AC653C" w:rsidR="00FB1095" w:rsidRPr="00887303" w:rsidRDefault="008367B8" w:rsidP="00FB1095">
            <w:pPr>
              <w:jc w:val="center"/>
              <w:rPr>
                <w:rFonts w:asciiTheme="majorHAnsi" w:hAnsiTheme="majorHAnsi" w:cstheme="majorHAnsi"/>
              </w:rPr>
            </w:pPr>
            <w:r>
              <w:rPr>
                <w:rFonts w:asciiTheme="majorHAnsi" w:hAnsiTheme="majorHAnsi" w:cstheme="majorHAnsi"/>
              </w:rPr>
              <w:t>Lancaster City Council – Guidance on Complaints</w:t>
            </w:r>
          </w:p>
        </w:tc>
        <w:tc>
          <w:tcPr>
            <w:tcW w:w="4568" w:type="dxa"/>
            <w:vAlign w:val="center"/>
          </w:tcPr>
          <w:p w14:paraId="74B0A77D" w14:textId="61ED46BE" w:rsidR="008367B8" w:rsidRPr="008367B8" w:rsidRDefault="008367B8" w:rsidP="008367B8">
            <w:pPr>
              <w:jc w:val="both"/>
              <w:rPr>
                <w:rFonts w:asciiTheme="majorHAnsi" w:hAnsiTheme="majorHAnsi" w:cstheme="majorHAnsi"/>
              </w:rPr>
            </w:pPr>
            <w:r w:rsidRPr="008367B8">
              <w:rPr>
                <w:rFonts w:asciiTheme="majorHAnsi" w:hAnsiTheme="majorHAnsi" w:cstheme="majorHAnsi"/>
              </w:rPr>
              <w:t xml:space="preserve">Section 6. timescales outlined that in exceptional </w:t>
            </w:r>
          </w:p>
          <w:p w14:paraId="579D9205" w14:textId="1E1E6161" w:rsidR="008367B8" w:rsidRDefault="008367B8" w:rsidP="008367B8">
            <w:pPr>
              <w:jc w:val="both"/>
              <w:rPr>
                <w:rFonts w:asciiTheme="majorHAnsi" w:hAnsiTheme="majorHAnsi" w:cstheme="majorHAnsi"/>
              </w:rPr>
            </w:pPr>
            <w:r w:rsidRPr="008367B8">
              <w:rPr>
                <w:rFonts w:asciiTheme="majorHAnsi" w:hAnsiTheme="majorHAnsi" w:cstheme="majorHAnsi"/>
              </w:rPr>
              <w:t>circumstances, cases may need</w:t>
            </w:r>
            <w:r>
              <w:rPr>
                <w:rFonts w:asciiTheme="majorHAnsi" w:hAnsiTheme="majorHAnsi" w:cstheme="majorHAnsi"/>
              </w:rPr>
              <w:t xml:space="preserve"> </w:t>
            </w:r>
            <w:r w:rsidRPr="008367B8">
              <w:rPr>
                <w:rFonts w:asciiTheme="majorHAnsi" w:hAnsiTheme="majorHAnsi" w:cstheme="majorHAnsi"/>
              </w:rPr>
              <w:t xml:space="preserve">additional time to </w:t>
            </w:r>
            <w:proofErr w:type="gramStart"/>
            <w:r w:rsidRPr="008367B8">
              <w:rPr>
                <w:rFonts w:asciiTheme="majorHAnsi" w:hAnsiTheme="majorHAnsi" w:cstheme="majorHAnsi"/>
              </w:rPr>
              <w:t xml:space="preserve">fully </w:t>
            </w:r>
            <w:r>
              <w:rPr>
                <w:rFonts w:asciiTheme="majorHAnsi" w:hAnsiTheme="majorHAnsi" w:cstheme="majorHAnsi"/>
              </w:rPr>
              <w:t xml:space="preserve"> </w:t>
            </w:r>
            <w:r w:rsidRPr="008367B8">
              <w:rPr>
                <w:rFonts w:asciiTheme="majorHAnsi" w:hAnsiTheme="majorHAnsi" w:cstheme="majorHAnsi"/>
              </w:rPr>
              <w:t>investigate</w:t>
            </w:r>
            <w:proofErr w:type="gramEnd"/>
            <w:r w:rsidRPr="008367B8">
              <w:rPr>
                <w:rFonts w:asciiTheme="majorHAnsi" w:hAnsiTheme="majorHAnsi" w:cstheme="majorHAnsi"/>
              </w:rPr>
              <w:t xml:space="preserve"> and to arrange remedial action. </w:t>
            </w:r>
          </w:p>
          <w:p w14:paraId="725228CE" w14:textId="77777777" w:rsidR="008367B8" w:rsidRPr="008367B8" w:rsidRDefault="008367B8" w:rsidP="008367B8">
            <w:pPr>
              <w:jc w:val="both"/>
              <w:rPr>
                <w:rFonts w:asciiTheme="majorHAnsi" w:hAnsiTheme="majorHAnsi" w:cstheme="majorHAnsi"/>
              </w:rPr>
            </w:pPr>
          </w:p>
          <w:p w14:paraId="67A1D747" w14:textId="2418F7AE" w:rsidR="008367B8" w:rsidRPr="008367B8" w:rsidRDefault="008367B8" w:rsidP="008367B8">
            <w:pPr>
              <w:jc w:val="both"/>
              <w:rPr>
                <w:rFonts w:asciiTheme="majorHAnsi" w:hAnsiTheme="majorHAnsi" w:cstheme="majorHAnsi"/>
              </w:rPr>
            </w:pPr>
            <w:r w:rsidRPr="008367B8">
              <w:rPr>
                <w:rFonts w:asciiTheme="majorHAnsi" w:hAnsiTheme="majorHAnsi" w:cstheme="majorHAnsi"/>
              </w:rPr>
              <w:t>In these cases, sta</w:t>
            </w:r>
            <w:r>
              <w:rPr>
                <w:rFonts w:asciiTheme="majorHAnsi" w:hAnsiTheme="majorHAnsi" w:cstheme="majorHAnsi"/>
              </w:rPr>
              <w:t>ff</w:t>
            </w:r>
            <w:r w:rsidRPr="008367B8">
              <w:rPr>
                <w:rFonts w:asciiTheme="majorHAnsi" w:hAnsiTheme="majorHAnsi" w:cstheme="majorHAnsi"/>
              </w:rPr>
              <w:t xml:space="preserve"> are advised to agree suitable timescales with the complainant and ensure they </w:t>
            </w:r>
          </w:p>
          <w:p w14:paraId="6798DEA0" w14:textId="4C53438B" w:rsidR="00FB1095" w:rsidRPr="00887303" w:rsidRDefault="008367B8" w:rsidP="008367B8">
            <w:pPr>
              <w:jc w:val="both"/>
              <w:rPr>
                <w:rFonts w:asciiTheme="majorHAnsi" w:hAnsiTheme="majorHAnsi" w:cstheme="majorHAnsi"/>
              </w:rPr>
            </w:pPr>
            <w:r w:rsidRPr="008367B8">
              <w:rPr>
                <w:rFonts w:asciiTheme="majorHAnsi" w:hAnsiTheme="majorHAnsi" w:cstheme="majorHAnsi"/>
              </w:rPr>
              <w:t>are regularly updated on progress</w:t>
            </w:r>
            <w:r>
              <w:rPr>
                <w:rFonts w:asciiTheme="majorHAnsi" w:hAnsiTheme="majorHAnsi" w:cstheme="majorHAnsi"/>
              </w:rPr>
              <w:t>.</w:t>
            </w:r>
          </w:p>
        </w:tc>
      </w:tr>
      <w:tr w:rsidR="00FB1095" w:rsidRPr="00887303" w14:paraId="6EBD88B3" w14:textId="77777777" w:rsidTr="00B91C7B">
        <w:tc>
          <w:tcPr>
            <w:tcW w:w="1177" w:type="dxa"/>
            <w:vAlign w:val="center"/>
          </w:tcPr>
          <w:p w14:paraId="31992D06" w14:textId="3F73E480" w:rsidR="00FB1095" w:rsidRPr="00887303" w:rsidRDefault="00FB1095" w:rsidP="00FB1095">
            <w:pPr>
              <w:jc w:val="center"/>
              <w:rPr>
                <w:rFonts w:asciiTheme="majorHAnsi" w:hAnsiTheme="majorHAnsi" w:cstheme="majorHAnsi"/>
              </w:rPr>
            </w:pPr>
            <w:r w:rsidRPr="00887303">
              <w:rPr>
                <w:rFonts w:asciiTheme="majorHAnsi" w:hAnsiTheme="majorHAnsi" w:cstheme="majorHAnsi"/>
              </w:rPr>
              <w:t>5.10</w:t>
            </w:r>
          </w:p>
        </w:tc>
        <w:tc>
          <w:tcPr>
            <w:tcW w:w="4460" w:type="dxa"/>
            <w:vAlign w:val="center"/>
          </w:tcPr>
          <w:p w14:paraId="5C61010A" w14:textId="075FCF2A"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1071CFE0" w14:textId="659FBAA9" w:rsidR="00FB1095" w:rsidRPr="00887303" w:rsidRDefault="008367B8"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794085C9" w14:textId="236D0D75" w:rsidR="00FB1095" w:rsidRPr="00887303" w:rsidRDefault="008367B8" w:rsidP="00FB1095">
            <w:pPr>
              <w:jc w:val="center"/>
              <w:rPr>
                <w:rFonts w:asciiTheme="majorHAnsi" w:hAnsiTheme="majorHAnsi" w:cstheme="majorHAnsi"/>
              </w:rPr>
            </w:pPr>
            <w:hyperlink r:id="rId16" w:history="1">
              <w:r w:rsidRPr="0043606A">
                <w:rPr>
                  <w:rStyle w:val="Hyperlink"/>
                  <w:rFonts w:asciiTheme="majorHAnsi" w:hAnsiTheme="majorHAnsi" w:cstheme="majorHAnsi"/>
                </w:rPr>
                <w:t>Council Housing Reasonable Adjustment Policy</w:t>
              </w:r>
            </w:hyperlink>
          </w:p>
        </w:tc>
        <w:tc>
          <w:tcPr>
            <w:tcW w:w="4568" w:type="dxa"/>
            <w:vAlign w:val="center"/>
          </w:tcPr>
          <w:p w14:paraId="3B595FD0" w14:textId="6CA930B2" w:rsidR="00FB1095" w:rsidRPr="00887303" w:rsidRDefault="008367B8" w:rsidP="008367B8">
            <w:pPr>
              <w:jc w:val="both"/>
              <w:rPr>
                <w:rFonts w:asciiTheme="majorHAnsi" w:hAnsiTheme="majorHAnsi" w:cstheme="majorHAnsi"/>
              </w:rPr>
            </w:pPr>
            <w:r w:rsidRPr="008367B8">
              <w:rPr>
                <w:rFonts w:asciiTheme="majorHAnsi" w:hAnsiTheme="majorHAnsi" w:cstheme="majorHAnsi"/>
              </w:rPr>
              <w:t>Council Housing has a comprehensive reasonable adjustments policy that outlines our</w:t>
            </w:r>
            <w:r>
              <w:rPr>
                <w:rFonts w:asciiTheme="majorHAnsi" w:hAnsiTheme="majorHAnsi" w:cstheme="majorHAnsi"/>
              </w:rPr>
              <w:t xml:space="preserve"> </w:t>
            </w:r>
            <w:r w:rsidRPr="008367B8">
              <w:rPr>
                <w:rFonts w:asciiTheme="majorHAnsi" w:hAnsiTheme="majorHAnsi" w:cstheme="majorHAnsi"/>
              </w:rPr>
              <w:t>commitment to ensuring our service is accessible to all</w:t>
            </w:r>
          </w:p>
        </w:tc>
      </w:tr>
      <w:tr w:rsidR="00FB1095" w:rsidRPr="00887303" w14:paraId="37AA8658" w14:textId="77777777" w:rsidTr="008367B8">
        <w:trPr>
          <w:trHeight w:val="2241"/>
        </w:trPr>
        <w:tc>
          <w:tcPr>
            <w:tcW w:w="1177" w:type="dxa"/>
            <w:vAlign w:val="center"/>
          </w:tcPr>
          <w:p w14:paraId="58273A92" w14:textId="11C5B6B9" w:rsidR="00FB1095" w:rsidRPr="00887303" w:rsidRDefault="00FB1095" w:rsidP="00FB1095">
            <w:pPr>
              <w:jc w:val="center"/>
              <w:rPr>
                <w:rFonts w:asciiTheme="majorHAnsi" w:hAnsiTheme="majorHAnsi" w:cstheme="majorHAnsi"/>
              </w:rPr>
            </w:pPr>
            <w:r w:rsidRPr="00887303">
              <w:rPr>
                <w:rFonts w:asciiTheme="majorHAnsi" w:hAnsiTheme="majorHAnsi" w:cstheme="majorHAnsi"/>
              </w:rPr>
              <w:t>5.11</w:t>
            </w:r>
          </w:p>
        </w:tc>
        <w:tc>
          <w:tcPr>
            <w:tcW w:w="4460" w:type="dxa"/>
            <w:vAlign w:val="center"/>
          </w:tcPr>
          <w:p w14:paraId="73FEE53B" w14:textId="149CA76C"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14ACF263" w14:textId="5CCC589E" w:rsidR="00FB1095" w:rsidRPr="00887303" w:rsidRDefault="008367B8"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49DB6D72" w14:textId="0B2B80A6" w:rsidR="00FB1095" w:rsidRPr="00887303" w:rsidRDefault="008367B8" w:rsidP="00FB1095">
            <w:pPr>
              <w:jc w:val="center"/>
              <w:rPr>
                <w:rFonts w:asciiTheme="majorHAnsi" w:hAnsiTheme="majorHAnsi" w:cstheme="majorHAnsi"/>
              </w:rPr>
            </w:pPr>
            <w:r w:rsidRPr="008367B8">
              <w:rPr>
                <w:rFonts w:asciiTheme="majorHAnsi" w:hAnsiTheme="majorHAnsi" w:cstheme="majorHAnsi"/>
              </w:rPr>
              <w:t>Lancaster City Council Complaints Policy</w:t>
            </w:r>
          </w:p>
        </w:tc>
        <w:tc>
          <w:tcPr>
            <w:tcW w:w="4568" w:type="dxa"/>
            <w:vAlign w:val="center"/>
          </w:tcPr>
          <w:p w14:paraId="02029213" w14:textId="2D884DC8" w:rsidR="00FB1095" w:rsidRPr="00887303" w:rsidRDefault="008367B8" w:rsidP="008367B8">
            <w:pPr>
              <w:jc w:val="both"/>
              <w:rPr>
                <w:rFonts w:asciiTheme="majorHAnsi" w:hAnsiTheme="majorHAnsi" w:cstheme="majorHAnsi"/>
              </w:rPr>
            </w:pPr>
            <w:r w:rsidRPr="008367B8">
              <w:rPr>
                <w:rFonts w:asciiTheme="majorHAnsi" w:hAnsiTheme="majorHAnsi" w:cstheme="majorHAnsi"/>
              </w:rPr>
              <w:t>We will never refuse to escalate a complaint without a valid reason to do so. in cases where we would refuse to escalate a complaint to the second stage of our process, we would provide the complainant with a letter that clearly sets out the reasons for refusal in line with Section 2 of the Ombudsman code</w:t>
            </w:r>
            <w:r>
              <w:rPr>
                <w:rFonts w:asciiTheme="majorHAnsi" w:hAnsiTheme="majorHAnsi" w:cstheme="majorHAnsi"/>
              </w:rPr>
              <w:t>.</w:t>
            </w:r>
          </w:p>
        </w:tc>
      </w:tr>
      <w:tr w:rsidR="00FB1095" w:rsidRPr="00887303" w14:paraId="40AB0D32" w14:textId="77777777" w:rsidTr="00B91C7B">
        <w:tc>
          <w:tcPr>
            <w:tcW w:w="1177" w:type="dxa"/>
            <w:vAlign w:val="center"/>
          </w:tcPr>
          <w:p w14:paraId="2D5259B7" w14:textId="78A2E018" w:rsidR="00FB1095" w:rsidRPr="00887303" w:rsidRDefault="00FB1095" w:rsidP="00FB1095">
            <w:pPr>
              <w:jc w:val="center"/>
              <w:rPr>
                <w:rFonts w:asciiTheme="majorHAnsi" w:hAnsiTheme="majorHAnsi" w:cstheme="majorHAnsi"/>
              </w:rPr>
            </w:pPr>
            <w:r w:rsidRPr="00887303">
              <w:rPr>
                <w:rFonts w:asciiTheme="majorHAnsi" w:hAnsiTheme="majorHAnsi" w:cstheme="majorHAnsi"/>
              </w:rPr>
              <w:t>5.12</w:t>
            </w:r>
          </w:p>
        </w:tc>
        <w:tc>
          <w:tcPr>
            <w:tcW w:w="4460" w:type="dxa"/>
            <w:vAlign w:val="center"/>
          </w:tcPr>
          <w:p w14:paraId="3F18B44D" w14:textId="77777777" w:rsidR="00FB1095" w:rsidRPr="00887303" w:rsidRDefault="00FB1095" w:rsidP="00FB1095">
            <w:pPr>
              <w:pStyle w:val="NoSpacing"/>
              <w:numPr>
                <w:ilvl w:val="0"/>
                <w:numId w:val="0"/>
              </w:numPr>
              <w:spacing w:after="120"/>
              <w:rPr>
                <w:rStyle w:val="eop"/>
                <w:rFonts w:asciiTheme="majorHAnsi" w:hAnsiTheme="majorHAnsi" w:cstheme="majorHAnsi"/>
                <w:color w:val="000000"/>
                <w:sz w:val="22"/>
                <w:szCs w:val="22"/>
                <w:shd w:val="clear" w:color="auto" w:fill="FFFFFF"/>
              </w:rPr>
            </w:pPr>
            <w:r w:rsidRPr="00887303">
              <w:rPr>
                <w:rStyle w:val="normaltextrun"/>
                <w:rFonts w:asciiTheme="majorHAnsi" w:eastAsiaTheme="majorEastAsia" w:hAnsiTheme="majorHAnsi" w:cstheme="majorHAnsi"/>
                <w:color w:val="000000"/>
                <w:sz w:val="22"/>
                <w:szCs w:val="22"/>
                <w:shd w:val="clear" w:color="auto" w:fill="FFFFFF"/>
              </w:rPr>
              <w:t xml:space="preserve">A full record must be kept of the complaint, and the outcomes at each stage. This must include the original </w:t>
            </w:r>
            <w:proofErr w:type="gramStart"/>
            <w:r w:rsidRPr="00887303">
              <w:rPr>
                <w:rStyle w:val="normaltextrun"/>
                <w:rFonts w:asciiTheme="majorHAnsi" w:eastAsiaTheme="majorEastAsia" w:hAnsiTheme="majorHAnsi" w:cstheme="majorHAnsi"/>
                <w:color w:val="000000"/>
                <w:sz w:val="22"/>
                <w:szCs w:val="22"/>
                <w:shd w:val="clear" w:color="auto" w:fill="FFFFFF"/>
              </w:rPr>
              <w:t>complaint</w:t>
            </w:r>
            <w:proofErr w:type="gramEnd"/>
            <w:r w:rsidRPr="00887303">
              <w:rPr>
                <w:rStyle w:val="normaltextrun"/>
                <w:rFonts w:asciiTheme="majorHAnsi" w:eastAsiaTheme="majorEastAsia" w:hAnsiTheme="majorHAnsi" w:cstheme="majorHAnsi"/>
                <w:color w:val="000000"/>
                <w:sz w:val="22"/>
                <w:szCs w:val="22"/>
                <w:shd w:val="clear" w:color="auto" w:fill="FFFFFF"/>
              </w:rPr>
              <w:t xml:space="preserve"> and the date received, all correspondence with the resident, correspondence with other parties, and any relevant supporting documentation such as </w:t>
            </w:r>
            <w:r w:rsidRPr="00887303">
              <w:rPr>
                <w:rStyle w:val="normaltextrun"/>
                <w:rFonts w:asciiTheme="majorHAnsi" w:eastAsiaTheme="majorEastAsia" w:hAnsiTheme="majorHAnsi" w:cstheme="majorHAnsi"/>
                <w:color w:val="000000"/>
                <w:sz w:val="22"/>
                <w:szCs w:val="22"/>
                <w:shd w:val="clear" w:color="auto" w:fill="FFFFFF"/>
              </w:rPr>
              <w:lastRenderedPageBreak/>
              <w:t>reports or surveys. </w:t>
            </w:r>
            <w:r w:rsidRPr="00887303">
              <w:rPr>
                <w:rStyle w:val="eop"/>
                <w:rFonts w:asciiTheme="majorHAnsi" w:hAnsiTheme="majorHAnsi" w:cstheme="majorHAnsi"/>
                <w:color w:val="000000"/>
                <w:sz w:val="22"/>
                <w:szCs w:val="22"/>
                <w:shd w:val="clear" w:color="auto" w:fill="FFFFFF"/>
              </w:rPr>
              <w:t> </w:t>
            </w:r>
          </w:p>
          <w:p w14:paraId="4B488344" w14:textId="68302512" w:rsidR="00FB1095" w:rsidRPr="00887303" w:rsidRDefault="00FB1095" w:rsidP="00FB1095">
            <w:pPr>
              <w:pStyle w:val="NoSpacing"/>
              <w:numPr>
                <w:ilvl w:val="0"/>
                <w:numId w:val="0"/>
              </w:numPr>
              <w:spacing w:after="120"/>
              <w:rPr>
                <w:rFonts w:asciiTheme="majorHAnsi" w:hAnsiTheme="majorHAnsi" w:cstheme="majorHAnsi"/>
                <w:sz w:val="22"/>
                <w:szCs w:val="22"/>
              </w:rPr>
            </w:pPr>
          </w:p>
        </w:tc>
        <w:tc>
          <w:tcPr>
            <w:tcW w:w="1134" w:type="dxa"/>
            <w:vAlign w:val="center"/>
          </w:tcPr>
          <w:p w14:paraId="37E0B3FA" w14:textId="2440B38A" w:rsidR="00FB1095" w:rsidRPr="00887303" w:rsidRDefault="00786299" w:rsidP="00FB1095">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10F62C74" w14:textId="77777777" w:rsidR="00FB1095" w:rsidRDefault="00786299" w:rsidP="00FB1095">
            <w:pPr>
              <w:jc w:val="center"/>
              <w:rPr>
                <w:rFonts w:asciiTheme="majorHAnsi" w:hAnsiTheme="majorHAnsi" w:cstheme="majorHAnsi"/>
              </w:rPr>
            </w:pPr>
            <w:r>
              <w:rPr>
                <w:rFonts w:asciiTheme="majorHAnsi" w:hAnsiTheme="majorHAnsi" w:cstheme="majorHAnsi"/>
              </w:rPr>
              <w:t>Complaint Handling System</w:t>
            </w:r>
          </w:p>
          <w:p w14:paraId="4265435B" w14:textId="06B78D56" w:rsidR="00786299" w:rsidRPr="00887303" w:rsidRDefault="00786299" w:rsidP="00FB1095">
            <w:pPr>
              <w:jc w:val="center"/>
              <w:rPr>
                <w:rFonts w:asciiTheme="majorHAnsi" w:hAnsiTheme="majorHAnsi" w:cstheme="majorHAnsi"/>
              </w:rPr>
            </w:pPr>
            <w:r>
              <w:rPr>
                <w:rFonts w:asciiTheme="majorHAnsi" w:hAnsiTheme="majorHAnsi" w:cstheme="majorHAnsi"/>
              </w:rPr>
              <w:t>(Granicus)</w:t>
            </w:r>
          </w:p>
        </w:tc>
        <w:tc>
          <w:tcPr>
            <w:tcW w:w="4568" w:type="dxa"/>
            <w:vAlign w:val="center"/>
          </w:tcPr>
          <w:p w14:paraId="061A9ADC" w14:textId="77777777" w:rsidR="008367B8" w:rsidRDefault="008367B8" w:rsidP="008367B8">
            <w:pPr>
              <w:jc w:val="both"/>
              <w:rPr>
                <w:rFonts w:asciiTheme="majorHAnsi" w:hAnsiTheme="majorHAnsi" w:cstheme="majorHAnsi"/>
              </w:rPr>
            </w:pPr>
            <w:r w:rsidRPr="008367B8">
              <w:rPr>
                <w:rFonts w:asciiTheme="majorHAnsi" w:hAnsiTheme="majorHAnsi" w:cstheme="majorHAnsi"/>
              </w:rPr>
              <w:t xml:space="preserve">Lancaster City Council use Granicus to record all cases. Using this platform a full record of the complaint can be kept, including actions and outcomes. </w:t>
            </w:r>
          </w:p>
          <w:p w14:paraId="45B3AA83" w14:textId="77777777" w:rsidR="008367B8" w:rsidRDefault="008367B8" w:rsidP="008367B8">
            <w:pPr>
              <w:jc w:val="both"/>
              <w:rPr>
                <w:rFonts w:asciiTheme="majorHAnsi" w:hAnsiTheme="majorHAnsi" w:cstheme="majorHAnsi"/>
              </w:rPr>
            </w:pPr>
          </w:p>
          <w:p w14:paraId="6C0637C6" w14:textId="67311D2A" w:rsidR="008367B8" w:rsidRDefault="008367B8" w:rsidP="008367B8">
            <w:pPr>
              <w:jc w:val="both"/>
              <w:rPr>
                <w:rFonts w:asciiTheme="majorHAnsi" w:hAnsiTheme="majorHAnsi" w:cstheme="majorHAnsi"/>
              </w:rPr>
            </w:pPr>
            <w:r w:rsidRPr="008367B8">
              <w:rPr>
                <w:rFonts w:asciiTheme="majorHAnsi" w:hAnsiTheme="majorHAnsi" w:cstheme="majorHAnsi"/>
              </w:rPr>
              <w:t>All details of the complaint itself</w:t>
            </w:r>
            <w:r>
              <w:rPr>
                <w:rFonts w:asciiTheme="majorHAnsi" w:hAnsiTheme="majorHAnsi" w:cstheme="majorHAnsi"/>
              </w:rPr>
              <w:t xml:space="preserve"> are recorded</w:t>
            </w:r>
            <w:r w:rsidRPr="008367B8">
              <w:rPr>
                <w:rFonts w:asciiTheme="majorHAnsi" w:hAnsiTheme="majorHAnsi" w:cstheme="majorHAnsi"/>
              </w:rPr>
              <w:t xml:space="preserve">, including the date received, the complaint </w:t>
            </w:r>
            <w:r w:rsidRPr="008367B8">
              <w:rPr>
                <w:rFonts w:asciiTheme="majorHAnsi" w:hAnsiTheme="majorHAnsi" w:cstheme="majorHAnsi"/>
              </w:rPr>
              <w:lastRenderedPageBreak/>
              <w:t xml:space="preserve">definition and </w:t>
            </w:r>
            <w:r>
              <w:rPr>
                <w:rFonts w:asciiTheme="majorHAnsi" w:hAnsiTheme="majorHAnsi" w:cstheme="majorHAnsi"/>
              </w:rPr>
              <w:t>outcomes</w:t>
            </w:r>
            <w:r w:rsidRPr="008367B8">
              <w:rPr>
                <w:rFonts w:asciiTheme="majorHAnsi" w:hAnsiTheme="majorHAnsi" w:cstheme="majorHAnsi"/>
              </w:rPr>
              <w:t xml:space="preserve"> being sought. </w:t>
            </w:r>
          </w:p>
          <w:p w14:paraId="3F8B159E" w14:textId="77777777" w:rsidR="008367B8" w:rsidRDefault="008367B8" w:rsidP="008367B8">
            <w:pPr>
              <w:jc w:val="both"/>
              <w:rPr>
                <w:rFonts w:asciiTheme="majorHAnsi" w:hAnsiTheme="majorHAnsi" w:cstheme="majorHAnsi"/>
              </w:rPr>
            </w:pPr>
          </w:p>
          <w:p w14:paraId="43FF129F" w14:textId="1ECC3859" w:rsidR="008367B8" w:rsidRPr="008367B8" w:rsidRDefault="008367B8" w:rsidP="008367B8">
            <w:pPr>
              <w:jc w:val="both"/>
              <w:rPr>
                <w:rFonts w:asciiTheme="majorHAnsi" w:hAnsiTheme="majorHAnsi" w:cstheme="majorHAnsi"/>
              </w:rPr>
            </w:pPr>
            <w:r w:rsidRPr="008367B8">
              <w:rPr>
                <w:rFonts w:asciiTheme="majorHAnsi" w:hAnsiTheme="majorHAnsi" w:cstheme="majorHAnsi"/>
              </w:rPr>
              <w:t xml:space="preserve">It also allows the service to record the correspondence with the tenants such as letters, </w:t>
            </w:r>
          </w:p>
          <w:p w14:paraId="28123CDB" w14:textId="77777777" w:rsidR="008367B8" w:rsidRDefault="008367B8" w:rsidP="008367B8">
            <w:pPr>
              <w:jc w:val="both"/>
              <w:rPr>
                <w:rFonts w:asciiTheme="majorHAnsi" w:hAnsiTheme="majorHAnsi" w:cstheme="majorHAnsi"/>
              </w:rPr>
            </w:pPr>
            <w:r w:rsidRPr="008367B8">
              <w:rPr>
                <w:rFonts w:asciiTheme="majorHAnsi" w:hAnsiTheme="majorHAnsi" w:cstheme="majorHAnsi"/>
              </w:rPr>
              <w:t xml:space="preserve">emails etc. </w:t>
            </w:r>
          </w:p>
          <w:p w14:paraId="713CA689" w14:textId="77777777" w:rsidR="008367B8" w:rsidRDefault="008367B8" w:rsidP="008367B8">
            <w:pPr>
              <w:jc w:val="both"/>
              <w:rPr>
                <w:rFonts w:asciiTheme="majorHAnsi" w:hAnsiTheme="majorHAnsi" w:cstheme="majorHAnsi"/>
              </w:rPr>
            </w:pPr>
          </w:p>
          <w:p w14:paraId="41D5C31D" w14:textId="479A54DF" w:rsidR="00FB1095" w:rsidRPr="00887303" w:rsidRDefault="008367B8" w:rsidP="008367B8">
            <w:pPr>
              <w:jc w:val="both"/>
              <w:rPr>
                <w:rFonts w:asciiTheme="majorHAnsi" w:hAnsiTheme="majorHAnsi" w:cstheme="majorHAnsi"/>
              </w:rPr>
            </w:pPr>
            <w:r w:rsidRPr="008367B8">
              <w:rPr>
                <w:rFonts w:asciiTheme="majorHAnsi" w:hAnsiTheme="majorHAnsi" w:cstheme="majorHAnsi"/>
              </w:rPr>
              <w:t>As this is a new IT system a record is kept on a tracker to ensure excellent record keeping during this transitional period.</w:t>
            </w:r>
          </w:p>
        </w:tc>
      </w:tr>
      <w:tr w:rsidR="00FB1095" w:rsidRPr="00887303" w14:paraId="34EC49E2" w14:textId="77777777" w:rsidTr="00B91C7B">
        <w:tc>
          <w:tcPr>
            <w:tcW w:w="1177" w:type="dxa"/>
            <w:vAlign w:val="center"/>
          </w:tcPr>
          <w:p w14:paraId="56876BA8" w14:textId="5F541F4C" w:rsidR="00FB1095" w:rsidRPr="00887303" w:rsidRDefault="00FB1095" w:rsidP="00FB1095">
            <w:pPr>
              <w:jc w:val="center"/>
              <w:rPr>
                <w:rFonts w:asciiTheme="majorHAnsi" w:hAnsiTheme="majorHAnsi" w:cstheme="majorHAnsi"/>
              </w:rPr>
            </w:pPr>
            <w:r w:rsidRPr="00887303">
              <w:rPr>
                <w:rFonts w:asciiTheme="majorHAnsi" w:hAnsiTheme="majorHAnsi" w:cstheme="majorHAnsi"/>
              </w:rPr>
              <w:lastRenderedPageBreak/>
              <w:t>5.13</w:t>
            </w:r>
          </w:p>
        </w:tc>
        <w:tc>
          <w:tcPr>
            <w:tcW w:w="4460" w:type="dxa"/>
            <w:vAlign w:val="center"/>
          </w:tcPr>
          <w:p w14:paraId="2439F349" w14:textId="224307EC"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5E36F688" w14:textId="17F19E15" w:rsidR="00FB1095" w:rsidRPr="00887303" w:rsidRDefault="00786299"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7D9CB664" w14:textId="71AF6CD6" w:rsidR="00FB1095" w:rsidRPr="00887303" w:rsidRDefault="00786299" w:rsidP="00FB1095">
            <w:pPr>
              <w:jc w:val="center"/>
              <w:rPr>
                <w:rFonts w:asciiTheme="majorHAnsi" w:hAnsiTheme="majorHAnsi" w:cstheme="majorHAnsi"/>
              </w:rPr>
            </w:pPr>
            <w:r w:rsidRPr="00786299">
              <w:rPr>
                <w:rFonts w:asciiTheme="majorHAnsi" w:hAnsiTheme="majorHAnsi" w:cstheme="majorHAnsi"/>
              </w:rPr>
              <w:t>Lancaster City Council Complaints Policy</w:t>
            </w:r>
          </w:p>
        </w:tc>
        <w:tc>
          <w:tcPr>
            <w:tcW w:w="4568" w:type="dxa"/>
            <w:vAlign w:val="center"/>
          </w:tcPr>
          <w:p w14:paraId="54A21FAC" w14:textId="77777777" w:rsidR="00786299" w:rsidRDefault="00786299" w:rsidP="00786299">
            <w:pPr>
              <w:rPr>
                <w:rFonts w:asciiTheme="majorHAnsi" w:hAnsiTheme="majorHAnsi" w:cstheme="majorHAnsi"/>
              </w:rPr>
            </w:pPr>
            <w:r w:rsidRPr="00786299">
              <w:rPr>
                <w:rFonts w:asciiTheme="majorHAnsi" w:hAnsiTheme="majorHAnsi" w:cstheme="majorHAnsi"/>
              </w:rPr>
              <w:t xml:space="preserve">Our policy outlines that we will put things right when they have gone wrong, that we will inform complainants of the actions it will take or intends to take to put things right. </w:t>
            </w:r>
          </w:p>
          <w:p w14:paraId="7AF482F7" w14:textId="77777777" w:rsidR="00786299" w:rsidRDefault="00786299" w:rsidP="00786299">
            <w:pPr>
              <w:rPr>
                <w:rFonts w:asciiTheme="majorHAnsi" w:hAnsiTheme="majorHAnsi" w:cstheme="majorHAnsi"/>
              </w:rPr>
            </w:pPr>
          </w:p>
          <w:p w14:paraId="000E0541" w14:textId="76205C76" w:rsidR="00FB1095" w:rsidRPr="00887303" w:rsidRDefault="00786299" w:rsidP="00786299">
            <w:pPr>
              <w:rPr>
                <w:rFonts w:asciiTheme="majorHAnsi" w:hAnsiTheme="majorHAnsi" w:cstheme="majorHAnsi"/>
              </w:rPr>
            </w:pPr>
            <w:r w:rsidRPr="00786299">
              <w:rPr>
                <w:rFonts w:asciiTheme="majorHAnsi" w:hAnsiTheme="majorHAnsi" w:cstheme="majorHAnsi"/>
              </w:rPr>
              <w:t xml:space="preserve">This is not </w:t>
            </w:r>
            <w:r>
              <w:rPr>
                <w:rFonts w:asciiTheme="majorHAnsi" w:hAnsiTheme="majorHAnsi" w:cstheme="majorHAnsi"/>
              </w:rPr>
              <w:t xml:space="preserve">a </w:t>
            </w:r>
            <w:r w:rsidRPr="00786299">
              <w:rPr>
                <w:rFonts w:asciiTheme="majorHAnsi" w:hAnsiTheme="majorHAnsi" w:cstheme="majorHAnsi"/>
              </w:rPr>
              <w:t xml:space="preserve">stage dependent </w:t>
            </w:r>
            <w:r>
              <w:rPr>
                <w:rFonts w:asciiTheme="majorHAnsi" w:hAnsiTheme="majorHAnsi" w:cstheme="majorHAnsi"/>
              </w:rPr>
              <w:t xml:space="preserve">aspect of the process </w:t>
            </w:r>
            <w:r w:rsidRPr="00786299">
              <w:rPr>
                <w:rFonts w:asciiTheme="majorHAnsi" w:hAnsiTheme="majorHAnsi" w:cstheme="majorHAnsi"/>
              </w:rPr>
              <w:t>and appropriate remedies will be taken at either stage of the complaint.</w:t>
            </w:r>
          </w:p>
        </w:tc>
      </w:tr>
      <w:tr w:rsidR="00FB1095" w:rsidRPr="00887303" w14:paraId="332BAF45" w14:textId="77777777" w:rsidTr="00B91C7B">
        <w:tc>
          <w:tcPr>
            <w:tcW w:w="1177" w:type="dxa"/>
            <w:vAlign w:val="center"/>
          </w:tcPr>
          <w:p w14:paraId="5BEDF2E3" w14:textId="32BF1AB7" w:rsidR="00FB1095" w:rsidRPr="00887303" w:rsidRDefault="00FB1095" w:rsidP="00FB1095">
            <w:pPr>
              <w:jc w:val="center"/>
              <w:rPr>
                <w:rFonts w:asciiTheme="majorHAnsi" w:hAnsiTheme="majorHAnsi" w:cstheme="majorHAnsi"/>
              </w:rPr>
            </w:pPr>
            <w:r w:rsidRPr="00887303">
              <w:rPr>
                <w:rFonts w:asciiTheme="majorHAnsi" w:hAnsiTheme="majorHAnsi" w:cstheme="majorHAnsi"/>
              </w:rPr>
              <w:t>5.14</w:t>
            </w:r>
          </w:p>
        </w:tc>
        <w:tc>
          <w:tcPr>
            <w:tcW w:w="4460" w:type="dxa"/>
            <w:vAlign w:val="center"/>
          </w:tcPr>
          <w:p w14:paraId="528BDC62" w14:textId="25A0A91D"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hAnsiTheme="majorHAnsi" w:cstheme="majorHAnsi"/>
                <w:color w:val="000000"/>
                <w:sz w:val="22"/>
                <w:szCs w:val="22"/>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134" w:type="dxa"/>
            <w:vAlign w:val="center"/>
          </w:tcPr>
          <w:p w14:paraId="5A928759" w14:textId="62138129" w:rsidR="00FB1095" w:rsidRPr="00887303" w:rsidRDefault="00786299"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37C8EF63" w14:textId="77777777" w:rsidR="00CB58AB" w:rsidRDefault="00CB58AB" w:rsidP="00FB1095">
            <w:pPr>
              <w:jc w:val="center"/>
              <w:rPr>
                <w:rFonts w:asciiTheme="majorHAnsi" w:hAnsiTheme="majorHAnsi" w:cstheme="majorHAnsi"/>
              </w:rPr>
            </w:pPr>
            <w:r w:rsidRPr="00CB58AB">
              <w:rPr>
                <w:rFonts w:asciiTheme="majorHAnsi" w:hAnsiTheme="majorHAnsi" w:cstheme="majorHAnsi"/>
              </w:rPr>
              <w:t>Lancaster City Council Complaints Policy</w:t>
            </w:r>
          </w:p>
          <w:p w14:paraId="07BB3B61" w14:textId="77777777" w:rsidR="00CB58AB" w:rsidRDefault="00CB58AB" w:rsidP="00FB1095">
            <w:pPr>
              <w:jc w:val="center"/>
              <w:rPr>
                <w:rFonts w:asciiTheme="majorHAnsi" w:hAnsiTheme="majorHAnsi" w:cstheme="majorHAnsi"/>
              </w:rPr>
            </w:pPr>
          </w:p>
          <w:p w14:paraId="425F42D0" w14:textId="0DA8E9C6" w:rsidR="00FB1095" w:rsidRPr="00887303" w:rsidRDefault="00CB58AB" w:rsidP="00CB58AB">
            <w:pPr>
              <w:jc w:val="center"/>
              <w:rPr>
                <w:rFonts w:asciiTheme="majorHAnsi" w:hAnsiTheme="majorHAnsi" w:cstheme="majorHAnsi"/>
              </w:rPr>
            </w:pPr>
            <w:r w:rsidRPr="00CB58AB">
              <w:rPr>
                <w:rFonts w:asciiTheme="majorHAnsi" w:hAnsiTheme="majorHAnsi" w:cstheme="majorHAnsi"/>
              </w:rPr>
              <w:t>Council</w:t>
            </w:r>
            <w:r>
              <w:rPr>
                <w:rFonts w:asciiTheme="majorHAnsi" w:hAnsiTheme="majorHAnsi" w:cstheme="majorHAnsi"/>
              </w:rPr>
              <w:t xml:space="preserve"> </w:t>
            </w:r>
            <w:r w:rsidRPr="00CB58AB">
              <w:rPr>
                <w:rFonts w:asciiTheme="majorHAnsi" w:hAnsiTheme="majorHAnsi" w:cstheme="majorHAnsi"/>
              </w:rPr>
              <w:t>Housing – Unacceptable Behaviour Policy</w:t>
            </w:r>
          </w:p>
        </w:tc>
        <w:tc>
          <w:tcPr>
            <w:tcW w:w="4568" w:type="dxa"/>
            <w:vAlign w:val="center"/>
          </w:tcPr>
          <w:p w14:paraId="5B930B77" w14:textId="19F12802" w:rsidR="00FB1095" w:rsidRPr="00887303" w:rsidRDefault="00CB58AB" w:rsidP="00CB58AB">
            <w:pPr>
              <w:jc w:val="both"/>
              <w:rPr>
                <w:rFonts w:asciiTheme="majorHAnsi" w:hAnsiTheme="majorHAnsi" w:cstheme="majorHAnsi"/>
              </w:rPr>
            </w:pPr>
            <w:r w:rsidRPr="00CB58AB">
              <w:rPr>
                <w:rFonts w:asciiTheme="majorHAnsi" w:hAnsiTheme="majorHAnsi" w:cstheme="majorHAnsi"/>
              </w:rPr>
              <w:t xml:space="preserve">Covered in Section 10 of the </w:t>
            </w:r>
            <w:r>
              <w:rPr>
                <w:rFonts w:asciiTheme="majorHAnsi" w:hAnsiTheme="majorHAnsi" w:cstheme="majorHAnsi"/>
              </w:rPr>
              <w:t xml:space="preserve">Complaints </w:t>
            </w:r>
            <w:r w:rsidRPr="00CB58AB">
              <w:rPr>
                <w:rFonts w:asciiTheme="majorHAnsi" w:hAnsiTheme="majorHAnsi" w:cstheme="majorHAnsi"/>
              </w:rPr>
              <w:t>Policy Document.</w:t>
            </w:r>
            <w:r>
              <w:rPr>
                <w:rFonts w:asciiTheme="majorHAnsi" w:hAnsiTheme="majorHAnsi" w:cstheme="majorHAnsi"/>
              </w:rPr>
              <w:br/>
            </w:r>
            <w:r>
              <w:rPr>
                <w:rFonts w:asciiTheme="majorHAnsi" w:hAnsiTheme="majorHAnsi" w:cstheme="majorHAnsi"/>
              </w:rPr>
              <w:br/>
              <w:t xml:space="preserve">Council housing also </w:t>
            </w:r>
            <w:proofErr w:type="gramStart"/>
            <w:r>
              <w:rPr>
                <w:rFonts w:asciiTheme="majorHAnsi" w:hAnsiTheme="majorHAnsi" w:cstheme="majorHAnsi"/>
              </w:rPr>
              <w:t>have</w:t>
            </w:r>
            <w:proofErr w:type="gramEnd"/>
            <w:r>
              <w:rPr>
                <w:rFonts w:asciiTheme="majorHAnsi" w:hAnsiTheme="majorHAnsi" w:cstheme="majorHAnsi"/>
              </w:rPr>
              <w:t xml:space="preserve"> </w:t>
            </w:r>
            <w:proofErr w:type="gramStart"/>
            <w:r>
              <w:rPr>
                <w:rFonts w:asciiTheme="majorHAnsi" w:hAnsiTheme="majorHAnsi" w:cstheme="majorHAnsi"/>
              </w:rPr>
              <w:t>a</w:t>
            </w:r>
            <w:proofErr w:type="gramEnd"/>
            <w:r>
              <w:rPr>
                <w:rFonts w:asciiTheme="majorHAnsi" w:hAnsiTheme="majorHAnsi" w:cstheme="majorHAnsi"/>
              </w:rPr>
              <w:t xml:space="preserve"> Unacceptable Behaviour Policy.</w:t>
            </w:r>
          </w:p>
        </w:tc>
      </w:tr>
      <w:tr w:rsidR="00FB1095" w:rsidRPr="00887303" w14:paraId="1F2AA4CB" w14:textId="77777777" w:rsidTr="00CB58AB">
        <w:trPr>
          <w:trHeight w:val="2730"/>
        </w:trPr>
        <w:tc>
          <w:tcPr>
            <w:tcW w:w="1177" w:type="dxa"/>
            <w:vAlign w:val="center"/>
          </w:tcPr>
          <w:p w14:paraId="630E38DC" w14:textId="70EB69FE" w:rsidR="00FB1095" w:rsidRPr="00887303" w:rsidRDefault="00FB1095" w:rsidP="00FB1095">
            <w:pPr>
              <w:jc w:val="center"/>
              <w:rPr>
                <w:rFonts w:asciiTheme="majorHAnsi" w:hAnsiTheme="majorHAnsi" w:cstheme="majorHAnsi"/>
              </w:rPr>
            </w:pPr>
            <w:r w:rsidRPr="00887303">
              <w:rPr>
                <w:rFonts w:asciiTheme="majorHAnsi" w:hAnsiTheme="majorHAnsi" w:cstheme="majorHAnsi"/>
              </w:rPr>
              <w:lastRenderedPageBreak/>
              <w:t>5.15</w:t>
            </w:r>
          </w:p>
        </w:tc>
        <w:tc>
          <w:tcPr>
            <w:tcW w:w="4460" w:type="dxa"/>
            <w:vAlign w:val="center"/>
          </w:tcPr>
          <w:p w14:paraId="33A84BDB" w14:textId="4C34838F" w:rsidR="00FB1095" w:rsidRPr="00887303" w:rsidRDefault="00FB1095" w:rsidP="00FB1095">
            <w:pPr>
              <w:pStyle w:val="NoSpacing"/>
              <w:numPr>
                <w:ilvl w:val="0"/>
                <w:numId w:val="0"/>
              </w:numPr>
              <w:spacing w:after="120"/>
              <w:rPr>
                <w:rFonts w:asciiTheme="majorHAnsi" w:hAnsiTheme="majorHAnsi" w:cstheme="majorHAnsi"/>
                <w:sz w:val="22"/>
                <w:szCs w:val="22"/>
              </w:rPr>
            </w:pPr>
            <w:r w:rsidRPr="00887303">
              <w:rPr>
                <w:rStyle w:val="normaltextrun"/>
                <w:rFonts w:asciiTheme="majorHAnsi" w:eastAsiaTheme="majorEastAsia" w:hAnsiTheme="majorHAnsi" w:cstheme="majorHAnsi"/>
                <w:color w:val="000000"/>
                <w:sz w:val="22"/>
                <w:szCs w:val="22"/>
                <w:shd w:val="clear" w:color="auto" w:fill="FFFFFF"/>
              </w:rPr>
              <w:t>Any restrictions placed on contact due to unacceptable behaviour must be proportionate and demonstrate regard for the provisions of the Equality Act 2010.</w:t>
            </w:r>
            <w:r w:rsidRPr="00887303">
              <w:rPr>
                <w:rStyle w:val="eop"/>
                <w:rFonts w:asciiTheme="majorHAnsi" w:hAnsiTheme="majorHAnsi" w:cstheme="majorHAnsi"/>
                <w:color w:val="000000"/>
                <w:sz w:val="22"/>
                <w:szCs w:val="22"/>
                <w:shd w:val="clear" w:color="auto" w:fill="FFFFFF"/>
              </w:rPr>
              <w:t> </w:t>
            </w:r>
          </w:p>
        </w:tc>
        <w:tc>
          <w:tcPr>
            <w:tcW w:w="1134" w:type="dxa"/>
            <w:vAlign w:val="center"/>
          </w:tcPr>
          <w:p w14:paraId="5A72D4AB" w14:textId="3F6E54DA" w:rsidR="00FB1095" w:rsidRPr="00887303" w:rsidRDefault="00CB58AB" w:rsidP="00FB1095">
            <w:pPr>
              <w:jc w:val="center"/>
              <w:rPr>
                <w:rFonts w:asciiTheme="majorHAnsi" w:hAnsiTheme="majorHAnsi" w:cstheme="majorHAnsi"/>
              </w:rPr>
            </w:pPr>
            <w:r>
              <w:rPr>
                <w:rFonts w:asciiTheme="majorHAnsi" w:hAnsiTheme="majorHAnsi" w:cstheme="majorHAnsi"/>
              </w:rPr>
              <w:t>Yes</w:t>
            </w:r>
          </w:p>
        </w:tc>
        <w:tc>
          <w:tcPr>
            <w:tcW w:w="2835" w:type="dxa"/>
            <w:vAlign w:val="center"/>
          </w:tcPr>
          <w:p w14:paraId="1BEB8947" w14:textId="56A5CEF6" w:rsidR="00CB58AB" w:rsidRDefault="00CB58AB" w:rsidP="00CB58AB">
            <w:pPr>
              <w:jc w:val="center"/>
              <w:rPr>
                <w:rFonts w:asciiTheme="majorHAnsi" w:hAnsiTheme="majorHAnsi" w:cstheme="majorHAnsi"/>
              </w:rPr>
            </w:pPr>
            <w:r w:rsidRPr="00CB58AB">
              <w:rPr>
                <w:rFonts w:asciiTheme="majorHAnsi" w:hAnsiTheme="majorHAnsi" w:cstheme="majorHAnsi"/>
              </w:rPr>
              <w:t xml:space="preserve">Lancaster City Council Complaints Policy </w:t>
            </w:r>
          </w:p>
          <w:p w14:paraId="55F25722" w14:textId="77777777" w:rsidR="00CB58AB" w:rsidRPr="00CB58AB" w:rsidRDefault="00CB58AB" w:rsidP="00CB58AB">
            <w:pPr>
              <w:jc w:val="center"/>
              <w:rPr>
                <w:rFonts w:asciiTheme="majorHAnsi" w:hAnsiTheme="majorHAnsi" w:cstheme="majorHAnsi"/>
              </w:rPr>
            </w:pPr>
          </w:p>
          <w:p w14:paraId="0255823C" w14:textId="7CD01AEC" w:rsidR="00FB1095" w:rsidRPr="00887303" w:rsidRDefault="00CB58AB" w:rsidP="00CB58AB">
            <w:pPr>
              <w:jc w:val="center"/>
              <w:rPr>
                <w:rFonts w:asciiTheme="majorHAnsi" w:hAnsiTheme="majorHAnsi" w:cstheme="majorHAnsi"/>
              </w:rPr>
            </w:pPr>
            <w:r w:rsidRPr="00CB58AB">
              <w:rPr>
                <w:rFonts w:asciiTheme="majorHAnsi" w:hAnsiTheme="majorHAnsi" w:cstheme="majorHAnsi"/>
              </w:rPr>
              <w:t>Council Housing – Unacceptable Behaviour Policy</w:t>
            </w:r>
          </w:p>
        </w:tc>
        <w:tc>
          <w:tcPr>
            <w:tcW w:w="4568" w:type="dxa"/>
            <w:vAlign w:val="center"/>
          </w:tcPr>
          <w:p w14:paraId="0DD78521" w14:textId="77777777" w:rsidR="00CB58AB" w:rsidRPr="00CB58AB" w:rsidRDefault="00CB58AB" w:rsidP="00CB58AB">
            <w:pPr>
              <w:jc w:val="both"/>
              <w:rPr>
                <w:rFonts w:asciiTheme="majorHAnsi" w:hAnsiTheme="majorHAnsi" w:cstheme="majorHAnsi"/>
              </w:rPr>
            </w:pPr>
            <w:r w:rsidRPr="00CB58AB">
              <w:rPr>
                <w:rFonts w:asciiTheme="majorHAnsi" w:hAnsiTheme="majorHAnsi" w:cstheme="majorHAnsi"/>
              </w:rPr>
              <w:t>Section 10 of our Complaints Policy states that while the council welcomes feedback, it will not tolerate abusive, threatening, or deceitful behaviour and will take proportionate action if it occurs.</w:t>
            </w:r>
          </w:p>
          <w:p w14:paraId="201AFF75" w14:textId="77777777" w:rsidR="00CB58AB" w:rsidRPr="00CB58AB" w:rsidRDefault="00CB58AB" w:rsidP="00CB58AB">
            <w:pPr>
              <w:jc w:val="center"/>
              <w:rPr>
                <w:rFonts w:asciiTheme="majorHAnsi" w:hAnsiTheme="majorHAnsi" w:cstheme="majorHAnsi"/>
              </w:rPr>
            </w:pPr>
          </w:p>
          <w:p w14:paraId="2571F0AB" w14:textId="46C6F562" w:rsidR="00FB1095" w:rsidRPr="00887303" w:rsidRDefault="00CB58AB" w:rsidP="00CB58AB">
            <w:pPr>
              <w:jc w:val="both"/>
              <w:rPr>
                <w:rFonts w:asciiTheme="majorHAnsi" w:hAnsiTheme="majorHAnsi" w:cstheme="majorHAnsi"/>
              </w:rPr>
            </w:pPr>
            <w:r w:rsidRPr="00CB58AB">
              <w:rPr>
                <w:rFonts w:asciiTheme="majorHAnsi" w:hAnsiTheme="majorHAnsi" w:cstheme="majorHAnsi"/>
              </w:rPr>
              <w:t>Council Housing also has an Unacceptable Behaviour Policy, which outlines actions—such as limiting contact—that may be taken in response to verbal abuse, threats, or similar behaviour, always ensuring the response is proportionate.</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224F98" w:rsidRDefault="00F51083" w:rsidP="00F51083">
      <w:pPr>
        <w:rPr>
          <w:rFonts w:asciiTheme="majorHAnsi" w:hAnsiTheme="majorHAnsi" w:cstheme="majorHAnsi"/>
          <w:b/>
          <w:bCs/>
          <w:u w:val="single"/>
        </w:rPr>
      </w:pPr>
      <w:r w:rsidRPr="00224F98">
        <w:rPr>
          <w:rFonts w:asciiTheme="majorHAnsi" w:hAnsiTheme="majorHAnsi" w:cstheme="majorHAnsi"/>
          <w:b/>
          <w:bCs/>
          <w:u w:val="single"/>
        </w:rPr>
        <w:t>Stage 1</w:t>
      </w:r>
    </w:p>
    <w:tbl>
      <w:tblPr>
        <w:tblStyle w:val="TableGrid"/>
        <w:tblW w:w="0" w:type="auto"/>
        <w:tblLook w:val="04A0" w:firstRow="1" w:lastRow="0" w:firstColumn="1" w:lastColumn="0" w:noHBand="0" w:noVBand="1"/>
      </w:tblPr>
      <w:tblGrid>
        <w:gridCol w:w="1177"/>
        <w:gridCol w:w="4460"/>
        <w:gridCol w:w="1134"/>
        <w:gridCol w:w="2835"/>
        <w:gridCol w:w="4568"/>
      </w:tblGrid>
      <w:tr w:rsidR="00F51083" w:rsidRPr="00CB58AB" w14:paraId="22A3AD29" w14:textId="77777777" w:rsidTr="00CB58AB">
        <w:tc>
          <w:tcPr>
            <w:tcW w:w="1177" w:type="dxa"/>
            <w:vAlign w:val="center"/>
          </w:tcPr>
          <w:p w14:paraId="07901AC7" w14:textId="77777777" w:rsidR="00F51083" w:rsidRPr="00CB58AB" w:rsidRDefault="00F51083" w:rsidP="00140ACF">
            <w:pPr>
              <w:jc w:val="center"/>
              <w:rPr>
                <w:rFonts w:asciiTheme="majorHAnsi" w:hAnsiTheme="majorHAnsi" w:cstheme="majorHAnsi"/>
              </w:rPr>
            </w:pPr>
            <w:r w:rsidRPr="00CB58AB">
              <w:rPr>
                <w:rFonts w:asciiTheme="majorHAnsi" w:hAnsiTheme="majorHAnsi" w:cstheme="majorHAnsi"/>
              </w:rPr>
              <w:t>Code provision</w:t>
            </w:r>
          </w:p>
        </w:tc>
        <w:tc>
          <w:tcPr>
            <w:tcW w:w="4460" w:type="dxa"/>
            <w:vAlign w:val="center"/>
          </w:tcPr>
          <w:p w14:paraId="3E5FFDFD" w14:textId="77777777" w:rsidR="00F51083" w:rsidRPr="00CB58AB" w:rsidRDefault="00F51083" w:rsidP="00140ACF">
            <w:pPr>
              <w:jc w:val="center"/>
              <w:rPr>
                <w:rFonts w:asciiTheme="majorHAnsi" w:hAnsiTheme="majorHAnsi" w:cstheme="majorHAnsi"/>
              </w:rPr>
            </w:pPr>
            <w:r w:rsidRPr="00CB58AB">
              <w:rPr>
                <w:rFonts w:asciiTheme="majorHAnsi" w:hAnsiTheme="majorHAnsi" w:cstheme="majorHAnsi"/>
              </w:rPr>
              <w:t>Code requirement</w:t>
            </w:r>
          </w:p>
        </w:tc>
        <w:tc>
          <w:tcPr>
            <w:tcW w:w="1134" w:type="dxa"/>
            <w:vAlign w:val="center"/>
          </w:tcPr>
          <w:p w14:paraId="039FA782" w14:textId="77777777" w:rsidR="00F51083" w:rsidRPr="00CB58AB" w:rsidRDefault="00F51083" w:rsidP="00140ACF">
            <w:pPr>
              <w:jc w:val="center"/>
              <w:rPr>
                <w:rFonts w:asciiTheme="majorHAnsi" w:hAnsiTheme="majorHAnsi" w:cstheme="majorHAnsi"/>
              </w:rPr>
            </w:pPr>
            <w:r w:rsidRPr="00CB58AB">
              <w:rPr>
                <w:rFonts w:asciiTheme="majorHAnsi" w:hAnsiTheme="majorHAnsi" w:cstheme="majorHAnsi"/>
              </w:rPr>
              <w:t>Comply: Yes / No</w:t>
            </w:r>
          </w:p>
        </w:tc>
        <w:tc>
          <w:tcPr>
            <w:tcW w:w="2835" w:type="dxa"/>
            <w:vAlign w:val="center"/>
          </w:tcPr>
          <w:p w14:paraId="1EE9DC7A" w14:textId="77777777" w:rsidR="00F51083" w:rsidRPr="00CB58AB" w:rsidRDefault="00F51083" w:rsidP="00140ACF">
            <w:pPr>
              <w:jc w:val="center"/>
              <w:rPr>
                <w:rFonts w:asciiTheme="majorHAnsi" w:hAnsiTheme="majorHAnsi" w:cstheme="majorHAnsi"/>
              </w:rPr>
            </w:pPr>
            <w:r w:rsidRPr="00CB58AB">
              <w:rPr>
                <w:rFonts w:asciiTheme="majorHAnsi" w:hAnsiTheme="majorHAnsi" w:cstheme="majorHAnsi"/>
              </w:rPr>
              <w:t>Evidence</w:t>
            </w:r>
          </w:p>
        </w:tc>
        <w:tc>
          <w:tcPr>
            <w:tcW w:w="4568" w:type="dxa"/>
            <w:vAlign w:val="center"/>
          </w:tcPr>
          <w:p w14:paraId="0CBBFB48" w14:textId="77777777" w:rsidR="00F51083" w:rsidRPr="00CB58AB" w:rsidRDefault="00F51083" w:rsidP="00140ACF">
            <w:pPr>
              <w:jc w:val="center"/>
              <w:rPr>
                <w:rFonts w:asciiTheme="majorHAnsi" w:hAnsiTheme="majorHAnsi" w:cstheme="majorHAnsi"/>
              </w:rPr>
            </w:pPr>
            <w:r w:rsidRPr="00CB58AB">
              <w:rPr>
                <w:rFonts w:asciiTheme="majorHAnsi" w:hAnsiTheme="majorHAnsi" w:cstheme="majorHAnsi"/>
              </w:rPr>
              <w:t>Commentary / explanation</w:t>
            </w:r>
          </w:p>
        </w:tc>
      </w:tr>
      <w:tr w:rsidR="00F51083" w:rsidRPr="00CB58AB" w14:paraId="2FCDC526" w14:textId="77777777" w:rsidTr="00E54457">
        <w:trPr>
          <w:trHeight w:val="4793"/>
        </w:trPr>
        <w:tc>
          <w:tcPr>
            <w:tcW w:w="1177" w:type="dxa"/>
            <w:vAlign w:val="center"/>
          </w:tcPr>
          <w:p w14:paraId="7C36B39D" w14:textId="29E9549E" w:rsidR="00F51083" w:rsidRPr="00CB58AB" w:rsidRDefault="00F51083" w:rsidP="00140ACF">
            <w:pPr>
              <w:jc w:val="center"/>
              <w:rPr>
                <w:rFonts w:asciiTheme="majorHAnsi" w:hAnsiTheme="majorHAnsi" w:cstheme="majorHAnsi"/>
              </w:rPr>
            </w:pPr>
            <w:r w:rsidRPr="00CB58AB">
              <w:rPr>
                <w:rFonts w:asciiTheme="majorHAnsi" w:hAnsiTheme="majorHAnsi" w:cstheme="majorHAnsi"/>
              </w:rPr>
              <w:t>6.1</w:t>
            </w:r>
          </w:p>
        </w:tc>
        <w:tc>
          <w:tcPr>
            <w:tcW w:w="4460" w:type="dxa"/>
            <w:vAlign w:val="center"/>
          </w:tcPr>
          <w:p w14:paraId="5995974D" w14:textId="003D7DB7" w:rsidR="00F51083" w:rsidRPr="00CB58AB" w:rsidRDefault="003B350E" w:rsidP="00140ACF">
            <w:pPr>
              <w:pStyle w:val="NoSpacing"/>
              <w:numPr>
                <w:ilvl w:val="0"/>
                <w:numId w:val="0"/>
              </w:numPr>
              <w:spacing w:after="120"/>
              <w:rPr>
                <w:rFonts w:asciiTheme="majorHAnsi" w:hAnsiTheme="majorHAnsi" w:cstheme="majorHAnsi"/>
                <w:strike/>
                <w:sz w:val="22"/>
                <w:szCs w:val="22"/>
              </w:rPr>
            </w:pPr>
            <w:r w:rsidRPr="00CB58AB">
              <w:rPr>
                <w:rStyle w:val="normaltextrun"/>
                <w:rFonts w:asciiTheme="majorHAnsi" w:eastAsiaTheme="majorEastAsia" w:hAnsiTheme="majorHAnsi" w:cstheme="majorHAnsi"/>
                <w:color w:val="000000"/>
                <w:sz w:val="22"/>
                <w:szCs w:val="22"/>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5ADA5C2F" w14:textId="7BC87A67" w:rsidR="00E54457" w:rsidRPr="00CB58AB" w:rsidRDefault="00E54457"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060F508B" w14:textId="3F17F5BA" w:rsidR="00F51083" w:rsidRPr="00CB58AB" w:rsidRDefault="00E54457" w:rsidP="00E54457">
            <w:pPr>
              <w:jc w:val="center"/>
              <w:rPr>
                <w:rFonts w:asciiTheme="majorHAnsi" w:hAnsiTheme="majorHAnsi" w:cstheme="majorHAnsi"/>
              </w:rPr>
            </w:pPr>
            <w:r w:rsidRPr="00E54457">
              <w:rPr>
                <w:rFonts w:asciiTheme="majorHAnsi" w:hAnsiTheme="majorHAnsi" w:cstheme="majorHAnsi"/>
              </w:rPr>
              <w:t xml:space="preserve">Lancaster City Council – Guidance on Complaints. </w:t>
            </w:r>
          </w:p>
        </w:tc>
        <w:tc>
          <w:tcPr>
            <w:tcW w:w="4568" w:type="dxa"/>
            <w:vAlign w:val="center"/>
          </w:tcPr>
          <w:p w14:paraId="5BA60C2B" w14:textId="792959BA" w:rsidR="00E54457" w:rsidRPr="00E54457" w:rsidRDefault="00E54457" w:rsidP="00E54457">
            <w:pPr>
              <w:spacing w:before="240"/>
              <w:jc w:val="both"/>
              <w:rPr>
                <w:rFonts w:asciiTheme="majorHAnsi" w:hAnsiTheme="majorHAnsi" w:cstheme="majorHAnsi"/>
              </w:rPr>
            </w:pPr>
            <w:r w:rsidRPr="00E54457">
              <w:rPr>
                <w:rFonts w:asciiTheme="majorHAnsi" w:hAnsiTheme="majorHAnsi" w:cstheme="majorHAnsi"/>
              </w:rPr>
              <w:t>Our complaints process aims to resolve issues as early as possible, considering the case’s complexity and any urgent matters.</w:t>
            </w:r>
          </w:p>
          <w:p w14:paraId="4E392EA4" w14:textId="42641A79" w:rsidR="00E54457" w:rsidRPr="00E54457" w:rsidRDefault="00E54457" w:rsidP="00E54457">
            <w:pPr>
              <w:spacing w:before="240"/>
              <w:jc w:val="both"/>
              <w:rPr>
                <w:rFonts w:asciiTheme="majorHAnsi" w:hAnsiTheme="majorHAnsi" w:cstheme="majorHAnsi"/>
              </w:rPr>
            </w:pPr>
            <w:r w:rsidRPr="00E54457">
              <w:rPr>
                <w:rFonts w:asciiTheme="majorHAnsi" w:hAnsiTheme="majorHAnsi" w:cstheme="majorHAnsi"/>
              </w:rPr>
              <w:t>We hold weekly complaints huddles to review cases, identify quick resolutions, and decide which need further investigation. Staff are encouraged to act promptly, even before a formal response is given.</w:t>
            </w:r>
          </w:p>
          <w:p w14:paraId="14919354" w14:textId="56070BD3" w:rsidR="00F51083" w:rsidRPr="00CB58AB" w:rsidRDefault="00E54457" w:rsidP="00E54457">
            <w:pPr>
              <w:spacing w:before="240"/>
              <w:jc w:val="both"/>
              <w:rPr>
                <w:rFonts w:asciiTheme="majorHAnsi" w:hAnsiTheme="majorHAnsi" w:cstheme="majorHAnsi"/>
              </w:rPr>
            </w:pPr>
            <w:r w:rsidRPr="00E54457">
              <w:rPr>
                <w:rFonts w:asciiTheme="majorHAnsi" w:hAnsiTheme="majorHAnsi" w:cstheme="majorHAnsi"/>
              </w:rPr>
              <w:t>Complaint handlers should contact complainants early to assess complexity or vulnerability and clarify any issues. Complex cases are referred to the complaints manager to assign the appropriate investigator across teams.</w:t>
            </w:r>
          </w:p>
        </w:tc>
      </w:tr>
      <w:tr w:rsidR="00F51083" w:rsidRPr="00CB58AB" w14:paraId="277B9A9A" w14:textId="77777777" w:rsidTr="00E54457">
        <w:trPr>
          <w:trHeight w:val="2115"/>
        </w:trPr>
        <w:tc>
          <w:tcPr>
            <w:tcW w:w="1177" w:type="dxa"/>
            <w:vAlign w:val="center"/>
          </w:tcPr>
          <w:p w14:paraId="04110F29" w14:textId="3166790D" w:rsidR="00F51083" w:rsidRPr="00CB58AB" w:rsidRDefault="00F51083" w:rsidP="00140ACF">
            <w:pPr>
              <w:jc w:val="center"/>
              <w:rPr>
                <w:rFonts w:asciiTheme="majorHAnsi" w:hAnsiTheme="majorHAnsi" w:cstheme="majorHAnsi"/>
              </w:rPr>
            </w:pPr>
            <w:r w:rsidRPr="00CB58AB">
              <w:rPr>
                <w:rFonts w:asciiTheme="majorHAnsi" w:hAnsiTheme="majorHAnsi" w:cstheme="majorHAnsi"/>
              </w:rPr>
              <w:t>6.2</w:t>
            </w:r>
          </w:p>
        </w:tc>
        <w:tc>
          <w:tcPr>
            <w:tcW w:w="4460" w:type="dxa"/>
            <w:vAlign w:val="center"/>
          </w:tcPr>
          <w:p w14:paraId="1D7F4EE5" w14:textId="03C007FA" w:rsidR="00F51083" w:rsidRPr="00CB58AB" w:rsidRDefault="003B350E" w:rsidP="00140ACF">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 xml:space="preserve">Complaints must be acknowledged, defined and logged at stage 1 of the </w:t>
            </w:r>
            <w:proofErr w:type="gramStart"/>
            <w:r w:rsidRPr="00CB58AB">
              <w:rPr>
                <w:rStyle w:val="normaltextrun"/>
                <w:rFonts w:asciiTheme="majorHAnsi" w:eastAsiaTheme="majorEastAsia" w:hAnsiTheme="majorHAnsi" w:cstheme="majorHAnsi"/>
                <w:color w:val="000000"/>
                <w:sz w:val="22"/>
                <w:szCs w:val="22"/>
                <w:shd w:val="clear" w:color="auto" w:fill="FFFFFF"/>
              </w:rPr>
              <w:t>complaints</w:t>
            </w:r>
            <w:proofErr w:type="gramEnd"/>
            <w:r w:rsidRPr="00CB58AB">
              <w:rPr>
                <w:rStyle w:val="normaltextrun"/>
                <w:rFonts w:asciiTheme="majorHAnsi" w:eastAsiaTheme="majorEastAsia" w:hAnsiTheme="majorHAnsi" w:cstheme="majorHAnsi"/>
                <w:color w:val="000000"/>
                <w:sz w:val="22"/>
                <w:szCs w:val="22"/>
                <w:shd w:val="clear" w:color="auto" w:fill="FFFFFF"/>
              </w:rPr>
              <w:t xml:space="preserve"> procedure </w:t>
            </w:r>
            <w:r w:rsidRPr="00CB58AB">
              <w:rPr>
                <w:rStyle w:val="normaltextrun"/>
                <w:rFonts w:asciiTheme="majorHAnsi" w:eastAsiaTheme="majorEastAsia" w:hAnsiTheme="majorHAnsi" w:cstheme="majorHAnsi"/>
                <w:b/>
                <w:bCs/>
                <w:color w:val="000000"/>
                <w:sz w:val="22"/>
                <w:szCs w:val="22"/>
                <w:u w:val="single"/>
                <w:shd w:val="clear" w:color="auto" w:fill="FFFFFF"/>
              </w:rPr>
              <w:t>within five working days of the complaint being received</w:t>
            </w:r>
            <w:r w:rsidRPr="00CB58AB">
              <w:rPr>
                <w:rStyle w:val="normaltextrun"/>
                <w:rFonts w:asciiTheme="majorHAnsi" w:eastAsiaTheme="majorEastAsia" w:hAnsiTheme="majorHAnsi" w:cstheme="majorHAnsi"/>
                <w:color w:val="000000"/>
                <w:sz w:val="22"/>
                <w:szCs w:val="22"/>
                <w:shd w:val="clear" w:color="auto" w:fill="FFFFFF"/>
              </w:rPr>
              <w:t>. </w:t>
            </w:r>
          </w:p>
        </w:tc>
        <w:tc>
          <w:tcPr>
            <w:tcW w:w="1134" w:type="dxa"/>
            <w:vAlign w:val="center"/>
          </w:tcPr>
          <w:p w14:paraId="3802671B" w14:textId="3E455A4B" w:rsidR="00F51083" w:rsidRPr="00CB58AB" w:rsidRDefault="00E54457"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F3A4E53" w14:textId="759753FE" w:rsidR="00F51083" w:rsidRPr="00CB58AB" w:rsidRDefault="00E54457" w:rsidP="00E54457">
            <w:pPr>
              <w:jc w:val="center"/>
              <w:rPr>
                <w:rFonts w:asciiTheme="majorHAnsi" w:hAnsiTheme="majorHAnsi" w:cstheme="majorHAnsi"/>
              </w:rPr>
            </w:pPr>
            <w:r w:rsidRPr="00E54457">
              <w:rPr>
                <w:rFonts w:asciiTheme="majorHAnsi" w:hAnsiTheme="majorHAnsi" w:cstheme="majorHAnsi"/>
              </w:rPr>
              <w:t xml:space="preserve">Lancaster City Council - Complaints </w:t>
            </w:r>
            <w:r>
              <w:rPr>
                <w:rFonts w:asciiTheme="majorHAnsi" w:hAnsiTheme="majorHAnsi" w:cstheme="majorHAnsi"/>
              </w:rPr>
              <w:t>P</w:t>
            </w:r>
            <w:r w:rsidRPr="00E54457">
              <w:rPr>
                <w:rFonts w:asciiTheme="majorHAnsi" w:hAnsiTheme="majorHAnsi" w:cstheme="majorHAnsi"/>
              </w:rPr>
              <w:t>olicy</w:t>
            </w:r>
          </w:p>
        </w:tc>
        <w:tc>
          <w:tcPr>
            <w:tcW w:w="4568" w:type="dxa"/>
            <w:vAlign w:val="center"/>
          </w:tcPr>
          <w:p w14:paraId="17BE54ED" w14:textId="77777777" w:rsidR="00E54457" w:rsidRPr="00E54457" w:rsidRDefault="00E54457" w:rsidP="00E54457">
            <w:pPr>
              <w:jc w:val="both"/>
              <w:rPr>
                <w:rFonts w:asciiTheme="majorHAnsi" w:hAnsiTheme="majorHAnsi" w:cstheme="majorHAnsi"/>
              </w:rPr>
            </w:pPr>
            <w:r w:rsidRPr="00E54457">
              <w:rPr>
                <w:rFonts w:asciiTheme="majorHAnsi" w:hAnsiTheme="majorHAnsi" w:cstheme="majorHAnsi"/>
              </w:rPr>
              <w:t>Section 6 outlines that the investigating officer must contact the complainant to fully understand the issues.</w:t>
            </w:r>
          </w:p>
          <w:p w14:paraId="7BCCC3E3" w14:textId="77777777" w:rsidR="00E54457" w:rsidRPr="00E54457" w:rsidRDefault="00E54457" w:rsidP="00E54457">
            <w:pPr>
              <w:jc w:val="both"/>
              <w:rPr>
                <w:rFonts w:asciiTheme="majorHAnsi" w:hAnsiTheme="majorHAnsi" w:cstheme="majorHAnsi"/>
              </w:rPr>
            </w:pPr>
          </w:p>
          <w:p w14:paraId="0ADBA5FD" w14:textId="7983D9B7" w:rsidR="00F51083" w:rsidRPr="00CB58AB" w:rsidRDefault="00E54457" w:rsidP="00E54457">
            <w:pPr>
              <w:jc w:val="both"/>
              <w:rPr>
                <w:rFonts w:asciiTheme="majorHAnsi" w:hAnsiTheme="majorHAnsi" w:cstheme="majorHAnsi"/>
              </w:rPr>
            </w:pPr>
            <w:r w:rsidRPr="00E54457">
              <w:rPr>
                <w:rFonts w:asciiTheme="majorHAnsi" w:hAnsiTheme="majorHAnsi" w:cstheme="majorHAnsi"/>
              </w:rPr>
              <w:t>It also states that Stage 1 complaints should be acknowledged and logged within 5 working days of receipt.</w:t>
            </w:r>
          </w:p>
        </w:tc>
      </w:tr>
      <w:tr w:rsidR="00E54457" w:rsidRPr="00CB58AB" w14:paraId="148022FC" w14:textId="77777777" w:rsidTr="00E54457">
        <w:trPr>
          <w:trHeight w:val="1266"/>
        </w:trPr>
        <w:tc>
          <w:tcPr>
            <w:tcW w:w="1177" w:type="dxa"/>
            <w:vAlign w:val="center"/>
          </w:tcPr>
          <w:p w14:paraId="4BE6C88E" w14:textId="27920B4C" w:rsidR="00E54457" w:rsidRPr="00CB58AB" w:rsidRDefault="00E54457" w:rsidP="00E54457">
            <w:pPr>
              <w:jc w:val="center"/>
              <w:rPr>
                <w:rFonts w:asciiTheme="majorHAnsi" w:hAnsiTheme="majorHAnsi" w:cstheme="majorHAnsi"/>
              </w:rPr>
            </w:pPr>
            <w:r w:rsidRPr="00CB58AB">
              <w:rPr>
                <w:rFonts w:asciiTheme="majorHAnsi" w:hAnsiTheme="majorHAnsi" w:cstheme="majorHAnsi"/>
              </w:rPr>
              <w:lastRenderedPageBreak/>
              <w:t>6.3</w:t>
            </w:r>
          </w:p>
        </w:tc>
        <w:tc>
          <w:tcPr>
            <w:tcW w:w="4460" w:type="dxa"/>
            <w:vAlign w:val="center"/>
          </w:tcPr>
          <w:p w14:paraId="6FA8DBC8" w14:textId="55CFA741"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Landlords must issue a full response to stage 1 complaints</w:t>
            </w:r>
            <w:r w:rsidRPr="00CB58AB">
              <w:rPr>
                <w:rStyle w:val="normaltextrun"/>
                <w:rFonts w:asciiTheme="majorHAnsi" w:eastAsiaTheme="majorEastAsia" w:hAnsiTheme="majorHAnsi" w:cstheme="majorHAnsi"/>
                <w:b/>
                <w:bCs/>
                <w:color w:val="000000"/>
                <w:sz w:val="22"/>
                <w:szCs w:val="22"/>
                <w:shd w:val="clear" w:color="auto" w:fill="FFFFFF"/>
              </w:rPr>
              <w:t xml:space="preserve"> </w:t>
            </w:r>
            <w:r w:rsidRPr="00CB58AB">
              <w:rPr>
                <w:rStyle w:val="normaltextrun"/>
                <w:rFonts w:asciiTheme="majorHAnsi" w:eastAsiaTheme="majorEastAsia" w:hAnsiTheme="majorHAnsi" w:cstheme="majorHAnsi"/>
                <w:b/>
                <w:bCs/>
                <w:color w:val="000000"/>
                <w:sz w:val="22"/>
                <w:szCs w:val="22"/>
                <w:u w:val="single"/>
                <w:shd w:val="clear" w:color="auto" w:fill="FFFFFF"/>
              </w:rPr>
              <w:t>within 10 working days</w:t>
            </w:r>
            <w:r w:rsidRPr="00CB58AB">
              <w:rPr>
                <w:rStyle w:val="normaltextrun"/>
                <w:rFonts w:asciiTheme="majorHAnsi" w:eastAsiaTheme="majorEastAsia" w:hAnsiTheme="majorHAnsi" w:cstheme="majorHAnsi"/>
                <w:color w:val="000000"/>
                <w:sz w:val="22"/>
                <w:szCs w:val="22"/>
                <w:shd w:val="clear" w:color="auto" w:fill="FFFFFF"/>
              </w:rPr>
              <w:t xml:space="preserve"> of the complaint being acknowledged</w:t>
            </w:r>
            <w:r w:rsidRPr="00CB58AB">
              <w:rPr>
                <w:rStyle w:val="normaltextrun"/>
                <w:rFonts w:asciiTheme="majorHAnsi" w:eastAsiaTheme="majorEastAsia" w:hAnsiTheme="majorHAnsi" w:cstheme="majorHAnsi"/>
                <w:color w:val="201F1E"/>
                <w:sz w:val="22"/>
                <w:szCs w:val="22"/>
                <w:shd w:val="clear" w:color="auto" w:fill="FFFFFF"/>
              </w:rPr>
              <w:t>.</w:t>
            </w:r>
            <w:r w:rsidRPr="00CB58AB">
              <w:rPr>
                <w:rStyle w:val="normaltextrun"/>
                <w:rFonts w:asciiTheme="majorHAnsi" w:eastAsiaTheme="majorEastAsia" w:hAnsiTheme="majorHAnsi" w:cstheme="majorHAnsi"/>
                <w:color w:val="000000"/>
                <w:sz w:val="22"/>
                <w:szCs w:val="22"/>
                <w:shd w:val="clear" w:color="auto" w:fill="FFFFFF"/>
              </w:rPr>
              <w:t> </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3C046C96" w14:textId="0DC7BFB8" w:rsidR="00E54457" w:rsidRPr="00CB58AB" w:rsidRDefault="00E54457"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10C683BF" w14:textId="0FD80B1F" w:rsidR="00E54457" w:rsidRPr="00CB58AB" w:rsidRDefault="00E54457" w:rsidP="00E54457">
            <w:pPr>
              <w:jc w:val="center"/>
              <w:rPr>
                <w:rFonts w:asciiTheme="majorHAnsi" w:hAnsiTheme="majorHAnsi" w:cstheme="majorHAnsi"/>
              </w:rPr>
            </w:pPr>
            <w:r w:rsidRPr="00E54457">
              <w:rPr>
                <w:rFonts w:asciiTheme="majorHAnsi" w:hAnsiTheme="majorHAnsi" w:cstheme="majorHAnsi"/>
              </w:rPr>
              <w:t xml:space="preserve">Lancaster City Council - Complaints </w:t>
            </w:r>
            <w:r>
              <w:rPr>
                <w:rFonts w:asciiTheme="majorHAnsi" w:hAnsiTheme="majorHAnsi" w:cstheme="majorHAnsi"/>
              </w:rPr>
              <w:t>P</w:t>
            </w:r>
            <w:r w:rsidRPr="00E54457">
              <w:rPr>
                <w:rFonts w:asciiTheme="majorHAnsi" w:hAnsiTheme="majorHAnsi" w:cstheme="majorHAnsi"/>
              </w:rPr>
              <w:t>olicy</w:t>
            </w:r>
          </w:p>
        </w:tc>
        <w:tc>
          <w:tcPr>
            <w:tcW w:w="4568" w:type="dxa"/>
            <w:vAlign w:val="center"/>
          </w:tcPr>
          <w:p w14:paraId="2AB8F447" w14:textId="57398DF0" w:rsidR="00E54457" w:rsidRPr="00CB58AB" w:rsidRDefault="00E54457" w:rsidP="00E54457">
            <w:pPr>
              <w:jc w:val="both"/>
              <w:rPr>
                <w:rFonts w:asciiTheme="majorHAnsi" w:hAnsiTheme="majorHAnsi" w:cstheme="majorHAnsi"/>
              </w:rPr>
            </w:pPr>
            <w:r w:rsidRPr="00E54457">
              <w:rPr>
                <w:rFonts w:asciiTheme="majorHAnsi" w:hAnsiTheme="majorHAnsi" w:cstheme="majorHAnsi"/>
              </w:rPr>
              <w:t>Section 6 of Lancaster City Council’s complaints policy states that a full Stage 1 response must be issued within 10 working days of receiving the complaint.</w:t>
            </w:r>
          </w:p>
        </w:tc>
      </w:tr>
      <w:tr w:rsidR="00E54457" w:rsidRPr="00CB58AB" w14:paraId="004973DA" w14:textId="77777777" w:rsidTr="00E54457">
        <w:trPr>
          <w:trHeight w:val="2971"/>
        </w:trPr>
        <w:tc>
          <w:tcPr>
            <w:tcW w:w="1177" w:type="dxa"/>
            <w:vAlign w:val="center"/>
          </w:tcPr>
          <w:p w14:paraId="12CAD333" w14:textId="1278D2EB" w:rsidR="00E54457" w:rsidRPr="00CB58AB" w:rsidRDefault="00E54457" w:rsidP="00E54457">
            <w:pPr>
              <w:jc w:val="center"/>
              <w:rPr>
                <w:rFonts w:asciiTheme="majorHAnsi" w:hAnsiTheme="majorHAnsi" w:cstheme="majorHAnsi"/>
              </w:rPr>
            </w:pPr>
            <w:r w:rsidRPr="00CB58AB">
              <w:rPr>
                <w:rFonts w:asciiTheme="majorHAnsi" w:hAnsiTheme="majorHAnsi" w:cstheme="majorHAnsi"/>
              </w:rPr>
              <w:t>6.4</w:t>
            </w:r>
          </w:p>
        </w:tc>
        <w:tc>
          <w:tcPr>
            <w:tcW w:w="4460" w:type="dxa"/>
            <w:vAlign w:val="center"/>
          </w:tcPr>
          <w:p w14:paraId="0A15011B" w14:textId="2F9FD976"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62D8176A" w14:textId="08C2800A" w:rsidR="00E54457" w:rsidRPr="00CB58AB" w:rsidRDefault="00E54457"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37485F5E" w14:textId="77777777" w:rsidR="00E54457" w:rsidRDefault="00E54457" w:rsidP="00E54457">
            <w:pPr>
              <w:jc w:val="center"/>
              <w:rPr>
                <w:rFonts w:asciiTheme="majorHAnsi" w:hAnsiTheme="majorHAnsi" w:cstheme="majorHAnsi"/>
              </w:rPr>
            </w:pPr>
            <w:r w:rsidRPr="00E54457">
              <w:rPr>
                <w:rFonts w:asciiTheme="majorHAnsi" w:hAnsiTheme="majorHAnsi" w:cstheme="majorHAnsi"/>
              </w:rPr>
              <w:t xml:space="preserve">Lancaster City Council - Complaints </w:t>
            </w:r>
            <w:r>
              <w:rPr>
                <w:rFonts w:asciiTheme="majorHAnsi" w:hAnsiTheme="majorHAnsi" w:cstheme="majorHAnsi"/>
              </w:rPr>
              <w:t>P</w:t>
            </w:r>
            <w:r w:rsidRPr="00E54457">
              <w:rPr>
                <w:rFonts w:asciiTheme="majorHAnsi" w:hAnsiTheme="majorHAnsi" w:cstheme="majorHAnsi"/>
              </w:rPr>
              <w:t>olicy</w:t>
            </w:r>
          </w:p>
          <w:p w14:paraId="2A068A1C" w14:textId="77777777" w:rsidR="00E54457" w:rsidRDefault="00E54457" w:rsidP="00E54457">
            <w:pPr>
              <w:jc w:val="center"/>
              <w:rPr>
                <w:rFonts w:asciiTheme="majorHAnsi" w:hAnsiTheme="majorHAnsi" w:cstheme="majorHAnsi"/>
              </w:rPr>
            </w:pPr>
          </w:p>
          <w:p w14:paraId="1707169A" w14:textId="5A806130" w:rsidR="00E54457" w:rsidRPr="00CB58AB" w:rsidRDefault="00E54457" w:rsidP="00E54457">
            <w:pPr>
              <w:jc w:val="center"/>
              <w:rPr>
                <w:rFonts w:asciiTheme="majorHAnsi" w:hAnsiTheme="majorHAnsi" w:cstheme="majorHAnsi"/>
              </w:rPr>
            </w:pPr>
            <w:r w:rsidRPr="00E54457">
              <w:rPr>
                <w:rFonts w:asciiTheme="majorHAnsi" w:hAnsiTheme="majorHAnsi" w:cstheme="majorHAnsi"/>
              </w:rPr>
              <w:t>Stage 1 Extension Letter (10 days) Template</w:t>
            </w:r>
          </w:p>
        </w:tc>
        <w:tc>
          <w:tcPr>
            <w:tcW w:w="4568" w:type="dxa"/>
            <w:vAlign w:val="center"/>
          </w:tcPr>
          <w:p w14:paraId="088F95D6" w14:textId="77777777" w:rsidR="00E54457" w:rsidRPr="00E54457" w:rsidRDefault="00E54457" w:rsidP="00E54457">
            <w:pPr>
              <w:jc w:val="both"/>
              <w:rPr>
                <w:rFonts w:asciiTheme="majorHAnsi" w:hAnsiTheme="majorHAnsi" w:cstheme="majorHAnsi"/>
              </w:rPr>
            </w:pPr>
            <w:r w:rsidRPr="00E54457">
              <w:rPr>
                <w:rFonts w:asciiTheme="majorHAnsi" w:hAnsiTheme="majorHAnsi" w:cstheme="majorHAnsi"/>
              </w:rPr>
              <w:t>Lancaster City Council’s complaints policy states that if a response delay is needed, the officer must inform the complainant of the new timescale, explain the reason, and provide ombudsman contact details.</w:t>
            </w:r>
          </w:p>
          <w:p w14:paraId="0773E266" w14:textId="77777777" w:rsidR="00E54457" w:rsidRPr="00E54457" w:rsidRDefault="00E54457" w:rsidP="00E54457">
            <w:pPr>
              <w:jc w:val="both"/>
              <w:rPr>
                <w:rFonts w:asciiTheme="majorHAnsi" w:hAnsiTheme="majorHAnsi" w:cstheme="majorHAnsi"/>
              </w:rPr>
            </w:pPr>
          </w:p>
          <w:p w14:paraId="05FAC44D" w14:textId="580A4E04" w:rsidR="00E54457" w:rsidRPr="00CB58AB" w:rsidRDefault="00E54457" w:rsidP="00E54457">
            <w:pPr>
              <w:jc w:val="both"/>
              <w:rPr>
                <w:rFonts w:asciiTheme="majorHAnsi" w:hAnsiTheme="majorHAnsi" w:cstheme="majorHAnsi"/>
              </w:rPr>
            </w:pPr>
            <w:r w:rsidRPr="00E54457">
              <w:rPr>
                <w:rFonts w:asciiTheme="majorHAnsi" w:hAnsiTheme="majorHAnsi" w:cstheme="majorHAnsi"/>
              </w:rPr>
              <w:t>Extensions are at the council’s discretion but should not exceed 10 working days without good reason. A Stage 1 Extension Letter Template is available to support this process.</w:t>
            </w:r>
          </w:p>
        </w:tc>
      </w:tr>
      <w:tr w:rsidR="00E54457" w:rsidRPr="00CB58AB" w14:paraId="4FBFB880" w14:textId="77777777" w:rsidTr="00CB58AB">
        <w:tc>
          <w:tcPr>
            <w:tcW w:w="1177" w:type="dxa"/>
            <w:vAlign w:val="center"/>
          </w:tcPr>
          <w:p w14:paraId="1CEE1650" w14:textId="545576F4" w:rsidR="00E54457" w:rsidRPr="00CB58AB" w:rsidRDefault="00E54457" w:rsidP="00E54457">
            <w:pPr>
              <w:jc w:val="center"/>
              <w:rPr>
                <w:rFonts w:asciiTheme="majorHAnsi" w:hAnsiTheme="majorHAnsi" w:cstheme="majorHAnsi"/>
              </w:rPr>
            </w:pPr>
            <w:r w:rsidRPr="00CB58AB">
              <w:rPr>
                <w:rFonts w:asciiTheme="majorHAnsi" w:hAnsiTheme="majorHAnsi" w:cstheme="majorHAnsi"/>
              </w:rPr>
              <w:t>6.5</w:t>
            </w:r>
          </w:p>
        </w:tc>
        <w:tc>
          <w:tcPr>
            <w:tcW w:w="4460" w:type="dxa"/>
            <w:vAlign w:val="center"/>
          </w:tcPr>
          <w:p w14:paraId="74DAC3AB" w14:textId="3A03DE31"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When an organisation informs a resident about an extension to these timescales, they must be provided with the contact details of the Ombudsman.</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07915FBA" w14:textId="0E1494F3" w:rsidR="00E54457" w:rsidRPr="00CB58AB" w:rsidRDefault="00E54457"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6F12058F" w14:textId="4C207775" w:rsidR="00E54457" w:rsidRPr="00CB58AB" w:rsidRDefault="00E54457" w:rsidP="00E54457">
            <w:pPr>
              <w:jc w:val="center"/>
              <w:rPr>
                <w:rFonts w:asciiTheme="majorHAnsi" w:hAnsiTheme="majorHAnsi" w:cstheme="majorHAnsi"/>
              </w:rPr>
            </w:pPr>
            <w:r w:rsidRPr="00E54457">
              <w:rPr>
                <w:rFonts w:asciiTheme="majorHAnsi" w:hAnsiTheme="majorHAnsi" w:cstheme="majorHAnsi"/>
              </w:rPr>
              <w:t>Stage 1 Extension Letter (10 days) Template</w:t>
            </w:r>
          </w:p>
        </w:tc>
        <w:tc>
          <w:tcPr>
            <w:tcW w:w="4568" w:type="dxa"/>
            <w:vAlign w:val="center"/>
          </w:tcPr>
          <w:p w14:paraId="61957C50" w14:textId="77777777" w:rsidR="00E54457" w:rsidRPr="00E54457" w:rsidRDefault="00E54457" w:rsidP="00E54457">
            <w:pPr>
              <w:jc w:val="both"/>
              <w:rPr>
                <w:rFonts w:asciiTheme="majorHAnsi" w:hAnsiTheme="majorHAnsi" w:cstheme="majorHAnsi"/>
              </w:rPr>
            </w:pPr>
            <w:r w:rsidRPr="00E54457">
              <w:rPr>
                <w:rFonts w:asciiTheme="majorHAnsi" w:hAnsiTheme="majorHAnsi" w:cstheme="majorHAnsi"/>
              </w:rPr>
              <w:t>If a complaint requires an extension, the responding officer will provide the complainant with Housing Ombudsman contact details.</w:t>
            </w:r>
          </w:p>
          <w:p w14:paraId="3ECEE4DA" w14:textId="77777777" w:rsidR="00E54457" w:rsidRPr="00E54457" w:rsidRDefault="00E54457" w:rsidP="00E54457">
            <w:pPr>
              <w:jc w:val="both"/>
              <w:rPr>
                <w:rFonts w:asciiTheme="majorHAnsi" w:hAnsiTheme="majorHAnsi" w:cstheme="majorHAnsi"/>
              </w:rPr>
            </w:pPr>
          </w:p>
          <w:p w14:paraId="216C387C" w14:textId="222E463B" w:rsidR="00E54457" w:rsidRPr="00CB58AB" w:rsidRDefault="00E54457" w:rsidP="00E54457">
            <w:pPr>
              <w:jc w:val="both"/>
              <w:rPr>
                <w:rFonts w:asciiTheme="majorHAnsi" w:hAnsiTheme="majorHAnsi" w:cstheme="majorHAnsi"/>
              </w:rPr>
            </w:pPr>
            <w:r w:rsidRPr="00E54457">
              <w:rPr>
                <w:rFonts w:asciiTheme="majorHAnsi" w:hAnsiTheme="majorHAnsi" w:cstheme="majorHAnsi"/>
              </w:rPr>
              <w:t>All response letters include information on how residents can contact the Ombudsman, and a Stage 1 extension letter template includes these details as well.</w:t>
            </w:r>
          </w:p>
        </w:tc>
      </w:tr>
      <w:tr w:rsidR="00E54457" w:rsidRPr="00CB58AB" w14:paraId="2F84C6C3" w14:textId="77777777" w:rsidTr="00CB58AB">
        <w:tc>
          <w:tcPr>
            <w:tcW w:w="1177" w:type="dxa"/>
            <w:vAlign w:val="center"/>
          </w:tcPr>
          <w:p w14:paraId="0915DCF9" w14:textId="3779D4DB" w:rsidR="00E54457" w:rsidRPr="00CB58AB" w:rsidRDefault="00E54457" w:rsidP="00E54457">
            <w:pPr>
              <w:jc w:val="center"/>
              <w:rPr>
                <w:rFonts w:asciiTheme="majorHAnsi" w:hAnsiTheme="majorHAnsi" w:cstheme="majorHAnsi"/>
              </w:rPr>
            </w:pPr>
            <w:r w:rsidRPr="00CB58AB">
              <w:rPr>
                <w:rFonts w:asciiTheme="majorHAnsi" w:hAnsiTheme="majorHAnsi" w:cstheme="majorHAnsi"/>
              </w:rPr>
              <w:t>6.6</w:t>
            </w:r>
          </w:p>
        </w:tc>
        <w:tc>
          <w:tcPr>
            <w:tcW w:w="4460" w:type="dxa"/>
            <w:vAlign w:val="center"/>
          </w:tcPr>
          <w:p w14:paraId="26CAE119" w14:textId="2F58D673"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502A4F1A" w14:textId="4DA5D090" w:rsidR="00E54457" w:rsidRPr="00CB58AB" w:rsidRDefault="00E54457"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02297C2E" w14:textId="3354669E" w:rsidR="00E54457" w:rsidRPr="00CB58AB" w:rsidRDefault="00E54457" w:rsidP="00E54457">
            <w:pPr>
              <w:jc w:val="center"/>
              <w:rPr>
                <w:rFonts w:asciiTheme="majorHAnsi" w:hAnsiTheme="majorHAnsi" w:cstheme="majorHAnsi"/>
              </w:rPr>
            </w:pPr>
            <w:r w:rsidRPr="00E54457">
              <w:rPr>
                <w:rFonts w:asciiTheme="majorHAnsi" w:hAnsiTheme="majorHAnsi" w:cstheme="majorHAnsi"/>
              </w:rPr>
              <w:t>Lancaster City Council – Guidance on Complaints.</w:t>
            </w:r>
          </w:p>
        </w:tc>
        <w:tc>
          <w:tcPr>
            <w:tcW w:w="4568" w:type="dxa"/>
            <w:vAlign w:val="center"/>
          </w:tcPr>
          <w:p w14:paraId="0175DC9A" w14:textId="77777777" w:rsidR="00E54457" w:rsidRDefault="00E54457" w:rsidP="00E54457">
            <w:pPr>
              <w:jc w:val="both"/>
              <w:rPr>
                <w:rFonts w:asciiTheme="majorHAnsi" w:hAnsiTheme="majorHAnsi" w:cstheme="majorHAnsi"/>
              </w:rPr>
            </w:pPr>
            <w:r w:rsidRPr="00E54457">
              <w:rPr>
                <w:rFonts w:asciiTheme="majorHAnsi" w:hAnsiTheme="majorHAnsi" w:cstheme="majorHAnsi"/>
              </w:rPr>
              <w:t xml:space="preserve">The complaint response is sent once the outcome is known. </w:t>
            </w:r>
          </w:p>
          <w:p w14:paraId="13F523E7" w14:textId="77777777" w:rsidR="00E54457" w:rsidRDefault="00E54457" w:rsidP="00E54457">
            <w:pPr>
              <w:jc w:val="both"/>
              <w:rPr>
                <w:rFonts w:asciiTheme="majorHAnsi" w:hAnsiTheme="majorHAnsi" w:cstheme="majorHAnsi"/>
              </w:rPr>
            </w:pPr>
          </w:p>
          <w:p w14:paraId="0C8D9B20" w14:textId="5F3F4B5D" w:rsidR="00E54457" w:rsidRPr="00CB58AB" w:rsidRDefault="00E54457" w:rsidP="00E54457">
            <w:pPr>
              <w:jc w:val="both"/>
              <w:rPr>
                <w:rFonts w:asciiTheme="majorHAnsi" w:hAnsiTheme="majorHAnsi" w:cstheme="majorHAnsi"/>
              </w:rPr>
            </w:pPr>
            <w:r w:rsidRPr="00E54457">
              <w:rPr>
                <w:rFonts w:asciiTheme="majorHAnsi" w:hAnsiTheme="majorHAnsi" w:cstheme="majorHAnsi"/>
              </w:rPr>
              <w:t xml:space="preserve">Any outstanding actions are listed in the response with target or agreed dates and are </w:t>
            </w:r>
            <w:r>
              <w:rPr>
                <w:rFonts w:asciiTheme="majorHAnsi" w:hAnsiTheme="majorHAnsi" w:cstheme="majorHAnsi"/>
              </w:rPr>
              <w:t>recorded o</w:t>
            </w:r>
            <w:r w:rsidRPr="00E54457">
              <w:rPr>
                <w:rFonts w:asciiTheme="majorHAnsi" w:hAnsiTheme="majorHAnsi" w:cstheme="majorHAnsi"/>
              </w:rPr>
              <w:t>n the</w:t>
            </w:r>
            <w:r>
              <w:rPr>
                <w:rFonts w:asciiTheme="majorHAnsi" w:hAnsiTheme="majorHAnsi" w:cstheme="majorHAnsi"/>
              </w:rPr>
              <w:t xml:space="preserve"> Granicus</w:t>
            </w:r>
            <w:r w:rsidRPr="00E54457">
              <w:rPr>
                <w:rFonts w:asciiTheme="majorHAnsi" w:hAnsiTheme="majorHAnsi" w:cstheme="majorHAnsi"/>
              </w:rPr>
              <w:t xml:space="preserve"> sy</w:t>
            </w:r>
            <w:r>
              <w:rPr>
                <w:rFonts w:asciiTheme="majorHAnsi" w:hAnsiTheme="majorHAnsi" w:cstheme="majorHAnsi"/>
              </w:rPr>
              <w:t>stem.</w:t>
            </w:r>
          </w:p>
        </w:tc>
      </w:tr>
      <w:tr w:rsidR="00E54457" w:rsidRPr="00CB58AB" w14:paraId="3817138A" w14:textId="77777777" w:rsidTr="00CB58AB">
        <w:tc>
          <w:tcPr>
            <w:tcW w:w="1177" w:type="dxa"/>
            <w:vAlign w:val="center"/>
          </w:tcPr>
          <w:p w14:paraId="13C9F0CA" w14:textId="293EA5CF" w:rsidR="00E54457" w:rsidRPr="00CB58AB" w:rsidRDefault="00E54457" w:rsidP="00E54457">
            <w:pPr>
              <w:jc w:val="center"/>
              <w:rPr>
                <w:rFonts w:asciiTheme="majorHAnsi" w:hAnsiTheme="majorHAnsi" w:cstheme="majorHAnsi"/>
              </w:rPr>
            </w:pPr>
            <w:r w:rsidRPr="00CB58AB">
              <w:rPr>
                <w:rFonts w:asciiTheme="majorHAnsi" w:hAnsiTheme="majorHAnsi" w:cstheme="majorHAnsi"/>
              </w:rPr>
              <w:t>6.7</w:t>
            </w:r>
          </w:p>
        </w:tc>
        <w:tc>
          <w:tcPr>
            <w:tcW w:w="4460" w:type="dxa"/>
            <w:vAlign w:val="center"/>
          </w:tcPr>
          <w:p w14:paraId="45272453" w14:textId="418433DC"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 xml:space="preserve">Landlords must address all points raised in the complaint definition and provide clear reasons </w:t>
            </w:r>
            <w:r w:rsidRPr="00CB58AB">
              <w:rPr>
                <w:rStyle w:val="normaltextrun"/>
                <w:rFonts w:asciiTheme="majorHAnsi" w:eastAsiaTheme="majorEastAsia" w:hAnsiTheme="majorHAnsi" w:cstheme="majorHAnsi"/>
                <w:color w:val="000000"/>
                <w:sz w:val="22"/>
                <w:szCs w:val="22"/>
                <w:shd w:val="clear" w:color="auto" w:fill="FFFFFF"/>
              </w:rPr>
              <w:lastRenderedPageBreak/>
              <w:t>for any decisions, referencing the relevant policy, law and good practice where appropriate.</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09A9696C" w14:textId="124D0570" w:rsidR="00E54457" w:rsidRPr="00CB58AB" w:rsidRDefault="00E54457" w:rsidP="00E54457">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433E0730" w14:textId="5A1F1A2F" w:rsidR="00E54457" w:rsidRPr="00CB58AB" w:rsidRDefault="00E54457" w:rsidP="00E54457">
            <w:pPr>
              <w:jc w:val="center"/>
              <w:rPr>
                <w:rFonts w:asciiTheme="majorHAnsi" w:hAnsiTheme="majorHAnsi" w:cstheme="majorHAnsi"/>
              </w:rPr>
            </w:pPr>
            <w:r w:rsidRPr="00E54457">
              <w:rPr>
                <w:rFonts w:asciiTheme="majorHAnsi" w:hAnsiTheme="majorHAnsi" w:cstheme="majorHAnsi"/>
              </w:rPr>
              <w:t>Lancaster City Council – Guidance on Complaints.</w:t>
            </w:r>
          </w:p>
        </w:tc>
        <w:tc>
          <w:tcPr>
            <w:tcW w:w="4568" w:type="dxa"/>
            <w:vAlign w:val="center"/>
          </w:tcPr>
          <w:p w14:paraId="3DA683B2" w14:textId="2C344A0E" w:rsidR="00E54457" w:rsidRPr="00CB58AB" w:rsidRDefault="00EF7BF0" w:rsidP="00EF7BF0">
            <w:pPr>
              <w:jc w:val="both"/>
              <w:rPr>
                <w:rFonts w:asciiTheme="majorHAnsi" w:hAnsiTheme="majorHAnsi" w:cstheme="majorHAnsi"/>
              </w:rPr>
            </w:pPr>
            <w:r w:rsidRPr="00EF7BF0">
              <w:rPr>
                <w:rFonts w:asciiTheme="majorHAnsi" w:hAnsiTheme="majorHAnsi" w:cstheme="majorHAnsi"/>
              </w:rPr>
              <w:t xml:space="preserve">Lancaster City Council has adopted the Housing Ombudsman’s best practice letter template for </w:t>
            </w:r>
            <w:r w:rsidRPr="00EF7BF0">
              <w:rPr>
                <w:rFonts w:asciiTheme="majorHAnsi" w:hAnsiTheme="majorHAnsi" w:cstheme="majorHAnsi"/>
              </w:rPr>
              <w:lastRenderedPageBreak/>
              <w:t>all complaint responses. This ensures all issues raised are addressed, with clear explanations for the decisions made and any actions taken.</w:t>
            </w:r>
          </w:p>
        </w:tc>
      </w:tr>
      <w:tr w:rsidR="00E54457" w:rsidRPr="00CB58AB" w14:paraId="0CEAE1D8" w14:textId="77777777" w:rsidTr="00CB58AB">
        <w:tc>
          <w:tcPr>
            <w:tcW w:w="1177" w:type="dxa"/>
            <w:vAlign w:val="center"/>
          </w:tcPr>
          <w:p w14:paraId="685560BC" w14:textId="4BEEE4FA" w:rsidR="00E54457" w:rsidRPr="00CB58AB" w:rsidRDefault="00E54457" w:rsidP="00E54457">
            <w:pPr>
              <w:jc w:val="center"/>
              <w:rPr>
                <w:rFonts w:asciiTheme="majorHAnsi" w:hAnsiTheme="majorHAnsi" w:cstheme="majorHAnsi"/>
              </w:rPr>
            </w:pPr>
            <w:r w:rsidRPr="00CB58AB">
              <w:rPr>
                <w:rFonts w:asciiTheme="majorHAnsi" w:hAnsiTheme="majorHAnsi" w:cstheme="majorHAnsi"/>
              </w:rPr>
              <w:lastRenderedPageBreak/>
              <w:t>6.8</w:t>
            </w:r>
          </w:p>
        </w:tc>
        <w:tc>
          <w:tcPr>
            <w:tcW w:w="4460" w:type="dxa"/>
            <w:vAlign w:val="center"/>
          </w:tcPr>
          <w:p w14:paraId="004B9138" w14:textId="48E715EF" w:rsidR="00E54457" w:rsidRPr="00CB58AB" w:rsidRDefault="00E54457" w:rsidP="00E54457">
            <w:pPr>
              <w:pStyle w:val="NoSpacing"/>
              <w:numPr>
                <w:ilvl w:val="0"/>
                <w:numId w:val="0"/>
              </w:numPr>
              <w:spacing w:after="120"/>
              <w:rPr>
                <w:rFonts w:asciiTheme="majorHAnsi" w:hAnsiTheme="majorHAnsi" w:cstheme="majorHAnsi"/>
                <w:sz w:val="22"/>
                <w:szCs w:val="22"/>
              </w:rPr>
            </w:pPr>
            <w:r w:rsidRPr="00CB58AB">
              <w:rPr>
                <w:rStyle w:val="normaltextrun"/>
                <w:rFonts w:asciiTheme="majorHAnsi" w:eastAsiaTheme="majorEastAsia" w:hAnsiTheme="majorHAnsi" w:cstheme="majorHAnsi"/>
                <w:color w:val="000000"/>
                <w:sz w:val="22"/>
                <w:szCs w:val="22"/>
                <w:shd w:val="clear" w:color="auto" w:fill="FFFFFF"/>
              </w:rPr>
              <w:t xml:space="preserve">Where residents raise additional complaints during the investigation, these must be incorporated into the stage 1 response if they are </w:t>
            </w:r>
            <w:proofErr w:type="gramStart"/>
            <w:r w:rsidRPr="00CB58AB">
              <w:rPr>
                <w:rStyle w:val="normaltextrun"/>
                <w:rFonts w:asciiTheme="majorHAnsi" w:eastAsiaTheme="majorEastAsia" w:hAnsiTheme="majorHAnsi" w:cstheme="majorHAnsi"/>
                <w:color w:val="000000"/>
                <w:sz w:val="22"/>
                <w:szCs w:val="22"/>
                <w:shd w:val="clear" w:color="auto" w:fill="FFFFFF"/>
              </w:rPr>
              <w:t>related</w:t>
            </w:r>
            <w:proofErr w:type="gramEnd"/>
            <w:r w:rsidRPr="00CB58AB">
              <w:rPr>
                <w:rStyle w:val="normaltextrun"/>
                <w:rFonts w:asciiTheme="majorHAnsi" w:eastAsiaTheme="majorEastAsia" w:hAnsiTheme="majorHAnsi" w:cstheme="majorHAnsi"/>
                <w:color w:val="000000"/>
                <w:sz w:val="22"/>
                <w:szCs w:val="22"/>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sidRPr="00CB58AB">
              <w:rPr>
                <w:rStyle w:val="eop"/>
                <w:rFonts w:asciiTheme="majorHAnsi" w:hAnsiTheme="majorHAnsi" w:cstheme="majorHAnsi"/>
                <w:color w:val="000000"/>
                <w:sz w:val="22"/>
                <w:szCs w:val="22"/>
                <w:shd w:val="clear" w:color="auto" w:fill="FFFFFF"/>
              </w:rPr>
              <w:t> </w:t>
            </w:r>
          </w:p>
        </w:tc>
        <w:tc>
          <w:tcPr>
            <w:tcW w:w="1134" w:type="dxa"/>
            <w:vAlign w:val="center"/>
          </w:tcPr>
          <w:p w14:paraId="6E0EC771" w14:textId="03465BAD" w:rsidR="00E54457" w:rsidRPr="00CB58AB" w:rsidRDefault="00EF7BF0" w:rsidP="00E54457">
            <w:pPr>
              <w:jc w:val="center"/>
              <w:rPr>
                <w:rFonts w:asciiTheme="majorHAnsi" w:hAnsiTheme="majorHAnsi" w:cstheme="majorHAnsi"/>
              </w:rPr>
            </w:pPr>
            <w:r>
              <w:rPr>
                <w:rFonts w:asciiTheme="majorHAnsi" w:hAnsiTheme="majorHAnsi" w:cstheme="majorHAnsi"/>
              </w:rPr>
              <w:t>Yes</w:t>
            </w:r>
          </w:p>
        </w:tc>
        <w:tc>
          <w:tcPr>
            <w:tcW w:w="2835" w:type="dxa"/>
            <w:vAlign w:val="center"/>
          </w:tcPr>
          <w:p w14:paraId="48061970" w14:textId="011A9C6A" w:rsidR="00E54457" w:rsidRPr="00CB58AB" w:rsidRDefault="00EF7BF0" w:rsidP="00E54457">
            <w:pPr>
              <w:jc w:val="center"/>
              <w:rPr>
                <w:rFonts w:asciiTheme="majorHAnsi" w:hAnsiTheme="majorHAnsi" w:cstheme="majorHAnsi"/>
              </w:rPr>
            </w:pPr>
            <w:r w:rsidRPr="00E54457">
              <w:rPr>
                <w:rFonts w:asciiTheme="majorHAnsi" w:hAnsiTheme="majorHAnsi" w:cstheme="majorHAnsi"/>
              </w:rPr>
              <w:t>Lancaster City Council – Guidance on Complaints.</w:t>
            </w:r>
          </w:p>
        </w:tc>
        <w:tc>
          <w:tcPr>
            <w:tcW w:w="4568" w:type="dxa"/>
            <w:vAlign w:val="center"/>
          </w:tcPr>
          <w:p w14:paraId="2D0AA864" w14:textId="3C168455" w:rsidR="00E54457" w:rsidRPr="00CB58AB" w:rsidRDefault="00EF7BF0" w:rsidP="00EF7BF0">
            <w:pPr>
              <w:jc w:val="both"/>
              <w:rPr>
                <w:rFonts w:asciiTheme="majorHAnsi" w:hAnsiTheme="majorHAnsi" w:cstheme="majorHAnsi"/>
              </w:rPr>
            </w:pPr>
            <w:r w:rsidRPr="00EF7BF0">
              <w:rPr>
                <w:rFonts w:asciiTheme="majorHAnsi" w:hAnsiTheme="majorHAnsi" w:cstheme="majorHAnsi"/>
              </w:rPr>
              <w:t>Our staff guidance states that if new allegations aren't closely related to the current complaint, the complainant should be advised to raise them separately. All additional allegations must be responded to within 5 working days.</w:t>
            </w:r>
          </w:p>
        </w:tc>
      </w:tr>
      <w:tr w:rsidR="00EF7BF0" w:rsidRPr="00CB58AB" w14:paraId="02957204" w14:textId="77777777" w:rsidTr="00EF7BF0">
        <w:tc>
          <w:tcPr>
            <w:tcW w:w="1177" w:type="dxa"/>
            <w:vAlign w:val="center"/>
          </w:tcPr>
          <w:p w14:paraId="29E6C2F5" w14:textId="0C2314C5" w:rsidR="00EF7BF0" w:rsidRPr="00CB58AB" w:rsidRDefault="00EF7BF0" w:rsidP="00EF7BF0">
            <w:pPr>
              <w:jc w:val="center"/>
              <w:rPr>
                <w:rFonts w:asciiTheme="majorHAnsi" w:hAnsiTheme="majorHAnsi" w:cstheme="majorHAnsi"/>
              </w:rPr>
            </w:pPr>
            <w:r w:rsidRPr="00CB58AB">
              <w:rPr>
                <w:rFonts w:asciiTheme="majorHAnsi" w:hAnsiTheme="majorHAnsi" w:cstheme="majorHAnsi"/>
              </w:rPr>
              <w:t>6.9</w:t>
            </w:r>
          </w:p>
        </w:tc>
        <w:tc>
          <w:tcPr>
            <w:tcW w:w="4460" w:type="dxa"/>
            <w:vAlign w:val="center"/>
          </w:tcPr>
          <w:p w14:paraId="37D6713A" w14:textId="77777777" w:rsidR="00EF7BF0" w:rsidRPr="00CB58AB" w:rsidRDefault="00EF7BF0" w:rsidP="00EF7BF0">
            <w:pPr>
              <w:pStyle w:val="paragraph"/>
              <w:spacing w:before="0" w:beforeAutospacing="0" w:after="0" w:afterAutospacing="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Landlords must confirm the following in writing to the resident at the completion of stage 1 in clear, plain language: </w:t>
            </w:r>
            <w:r w:rsidRPr="00CB58AB">
              <w:rPr>
                <w:rStyle w:val="eop"/>
                <w:rFonts w:asciiTheme="majorHAnsi" w:hAnsiTheme="majorHAnsi" w:cstheme="majorHAnsi"/>
                <w:sz w:val="22"/>
                <w:szCs w:val="22"/>
              </w:rPr>
              <w:t> </w:t>
            </w:r>
          </w:p>
          <w:p w14:paraId="219BCC5C" w14:textId="77777777" w:rsidR="00EF7BF0" w:rsidRPr="00CB58AB" w:rsidRDefault="00EF7BF0" w:rsidP="00EF7BF0">
            <w:pPr>
              <w:pStyle w:val="paragraph"/>
              <w:numPr>
                <w:ilvl w:val="0"/>
                <w:numId w:val="9"/>
              </w:numPr>
              <w:spacing w:before="0" w:beforeAutospacing="0" w:after="0" w:afterAutospacing="0"/>
              <w:ind w:left="360" w:firstLine="0"/>
              <w:textAlignment w:val="baseline"/>
              <w:rPr>
                <w:rStyle w:val="eop"/>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complaint </w:t>
            </w:r>
            <w:proofErr w:type="gramStart"/>
            <w:r w:rsidRPr="00CB58AB">
              <w:rPr>
                <w:rStyle w:val="normaltextrun"/>
                <w:rFonts w:asciiTheme="majorHAnsi" w:hAnsiTheme="majorHAnsi" w:cstheme="majorHAnsi"/>
                <w:sz w:val="22"/>
                <w:szCs w:val="22"/>
              </w:rPr>
              <w:t>stage;</w:t>
            </w:r>
            <w:proofErr w:type="gramEnd"/>
            <w:r w:rsidRPr="00CB58AB">
              <w:rPr>
                <w:rStyle w:val="eop"/>
                <w:rFonts w:asciiTheme="majorHAnsi" w:hAnsiTheme="majorHAnsi" w:cstheme="majorHAnsi"/>
                <w:sz w:val="22"/>
                <w:szCs w:val="22"/>
              </w:rPr>
              <w:t> </w:t>
            </w:r>
          </w:p>
          <w:p w14:paraId="0693F84F" w14:textId="77777777" w:rsidR="00EF7BF0" w:rsidRPr="00CB58AB" w:rsidRDefault="00EF7BF0" w:rsidP="00EF7BF0">
            <w:pPr>
              <w:pStyle w:val="paragraph"/>
              <w:numPr>
                <w:ilvl w:val="0"/>
                <w:numId w:val="9"/>
              </w:numPr>
              <w:spacing w:before="0" w:beforeAutospacing="0" w:after="0" w:afterAutospacing="0"/>
              <w:ind w:left="360" w:firstLine="0"/>
              <w:textAlignment w:val="baseline"/>
              <w:rPr>
                <w:rStyle w:val="normaltextrun"/>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complaint </w:t>
            </w:r>
            <w:proofErr w:type="gramStart"/>
            <w:r w:rsidRPr="00CB58AB">
              <w:rPr>
                <w:rStyle w:val="normaltextrun"/>
                <w:rFonts w:asciiTheme="majorHAnsi" w:hAnsiTheme="majorHAnsi" w:cstheme="majorHAnsi"/>
                <w:sz w:val="22"/>
                <w:szCs w:val="22"/>
              </w:rPr>
              <w:t>definition;</w:t>
            </w:r>
            <w:proofErr w:type="gramEnd"/>
          </w:p>
          <w:p w14:paraId="71D09421" w14:textId="77777777" w:rsidR="00EF7BF0" w:rsidRPr="00CB58AB" w:rsidRDefault="00EF7BF0" w:rsidP="00EF7BF0">
            <w:pPr>
              <w:pStyle w:val="paragraph"/>
              <w:numPr>
                <w:ilvl w:val="0"/>
                <w:numId w:val="9"/>
              </w:numPr>
              <w:spacing w:before="0" w:beforeAutospacing="0" w:after="0" w:afterAutospacing="0"/>
              <w:ind w:left="360" w:firstLine="0"/>
              <w:textAlignment w:val="baseline"/>
              <w:rPr>
                <w:rStyle w:val="normaltextrun"/>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decision on the </w:t>
            </w:r>
            <w:proofErr w:type="gramStart"/>
            <w:r w:rsidRPr="00CB58AB">
              <w:rPr>
                <w:rStyle w:val="normaltextrun"/>
                <w:rFonts w:asciiTheme="majorHAnsi" w:hAnsiTheme="majorHAnsi" w:cstheme="majorHAnsi"/>
                <w:sz w:val="22"/>
                <w:szCs w:val="22"/>
              </w:rPr>
              <w:t>complaint;</w:t>
            </w:r>
            <w:proofErr w:type="gramEnd"/>
          </w:p>
          <w:p w14:paraId="1201A234" w14:textId="0730AFAF" w:rsidR="00EF7BF0" w:rsidRPr="00CB58AB" w:rsidRDefault="00EF7BF0" w:rsidP="00EF7BF0">
            <w:pPr>
              <w:pStyle w:val="paragraph"/>
              <w:numPr>
                <w:ilvl w:val="0"/>
                <w:numId w:val="9"/>
              </w:numPr>
              <w:spacing w:before="0" w:beforeAutospacing="0" w:after="0" w:afterAutospacing="0"/>
              <w:ind w:left="360" w:firstLine="0"/>
              <w:textAlignment w:val="baseline"/>
              <w:rPr>
                <w:rStyle w:val="eop"/>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reasons for any decisions </w:t>
            </w:r>
            <w:proofErr w:type="gramStart"/>
            <w:r w:rsidRPr="00CB58AB">
              <w:rPr>
                <w:rStyle w:val="normaltextrun"/>
                <w:rFonts w:asciiTheme="majorHAnsi" w:hAnsiTheme="majorHAnsi" w:cstheme="majorHAnsi"/>
                <w:sz w:val="22"/>
                <w:szCs w:val="22"/>
              </w:rPr>
              <w:t>made;</w:t>
            </w:r>
            <w:proofErr w:type="gramEnd"/>
            <w:r w:rsidRPr="00CB58AB">
              <w:rPr>
                <w:rStyle w:val="eop"/>
                <w:rFonts w:asciiTheme="majorHAnsi" w:hAnsiTheme="majorHAnsi" w:cstheme="majorHAnsi"/>
                <w:sz w:val="22"/>
                <w:szCs w:val="22"/>
              </w:rPr>
              <w:t> </w:t>
            </w:r>
          </w:p>
          <w:p w14:paraId="53ABE6CB" w14:textId="6771C0E3" w:rsidR="00EF7BF0" w:rsidRPr="00CB58AB" w:rsidRDefault="00EF7BF0" w:rsidP="00EF7BF0">
            <w:pPr>
              <w:pStyle w:val="paragraph"/>
              <w:numPr>
                <w:ilvl w:val="0"/>
                <w:numId w:val="13"/>
              </w:numPr>
              <w:spacing w:before="0" w:beforeAutospacing="0" w:after="0" w:afterAutospacing="0"/>
              <w:ind w:left="36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details of any remedy offered to put things </w:t>
            </w:r>
            <w:proofErr w:type="gramStart"/>
            <w:r w:rsidRPr="00CB58AB">
              <w:rPr>
                <w:rStyle w:val="normaltextrun"/>
                <w:rFonts w:asciiTheme="majorHAnsi" w:hAnsiTheme="majorHAnsi" w:cstheme="majorHAnsi"/>
                <w:sz w:val="22"/>
                <w:szCs w:val="22"/>
              </w:rPr>
              <w:t>right;</w:t>
            </w:r>
            <w:proofErr w:type="gramEnd"/>
            <w:r w:rsidRPr="00CB58AB">
              <w:rPr>
                <w:rStyle w:val="eop"/>
                <w:rFonts w:asciiTheme="majorHAnsi" w:hAnsiTheme="majorHAnsi" w:cstheme="majorHAnsi"/>
                <w:sz w:val="22"/>
                <w:szCs w:val="22"/>
              </w:rPr>
              <w:t> </w:t>
            </w:r>
          </w:p>
          <w:p w14:paraId="04C1DC22" w14:textId="77777777" w:rsidR="00EF7BF0" w:rsidRPr="00CB58AB" w:rsidRDefault="00EF7BF0" w:rsidP="00EF7BF0">
            <w:pPr>
              <w:pStyle w:val="paragraph"/>
              <w:numPr>
                <w:ilvl w:val="0"/>
                <w:numId w:val="14"/>
              </w:numPr>
              <w:spacing w:before="0" w:beforeAutospacing="0" w:after="0" w:afterAutospacing="0"/>
              <w:ind w:left="36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details of any outstanding actions; and</w:t>
            </w:r>
            <w:r w:rsidRPr="00CB58AB">
              <w:rPr>
                <w:rStyle w:val="eop"/>
                <w:rFonts w:asciiTheme="majorHAnsi" w:hAnsiTheme="majorHAnsi" w:cstheme="majorHAnsi"/>
                <w:sz w:val="22"/>
                <w:szCs w:val="22"/>
              </w:rPr>
              <w:t> </w:t>
            </w:r>
          </w:p>
          <w:p w14:paraId="14D20048" w14:textId="53B2015B" w:rsidR="00EF7BF0" w:rsidRPr="00CB58AB" w:rsidRDefault="00EF7BF0" w:rsidP="00EF7BF0">
            <w:pPr>
              <w:pStyle w:val="paragraph"/>
              <w:numPr>
                <w:ilvl w:val="0"/>
                <w:numId w:val="15"/>
              </w:numPr>
              <w:spacing w:before="0" w:beforeAutospacing="0" w:after="0" w:afterAutospacing="0"/>
              <w:ind w:left="36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details of how to escalate the matter to stage 2 if the individual is not satisfied with the response.</w:t>
            </w:r>
            <w:r w:rsidRPr="00CB58AB">
              <w:rPr>
                <w:rStyle w:val="eop"/>
                <w:rFonts w:asciiTheme="majorHAnsi" w:hAnsiTheme="majorHAnsi" w:cstheme="majorHAnsi"/>
                <w:sz w:val="22"/>
                <w:szCs w:val="22"/>
              </w:rPr>
              <w:t> </w:t>
            </w:r>
          </w:p>
        </w:tc>
        <w:tc>
          <w:tcPr>
            <w:tcW w:w="1134" w:type="dxa"/>
            <w:vAlign w:val="center"/>
          </w:tcPr>
          <w:p w14:paraId="57618460" w14:textId="0F33A1B5" w:rsidR="00EF7BF0" w:rsidRPr="00EF7BF0" w:rsidRDefault="00EF7BF0" w:rsidP="00EF7BF0">
            <w:pPr>
              <w:jc w:val="center"/>
              <w:rPr>
                <w:rFonts w:asciiTheme="majorHAnsi" w:hAnsiTheme="majorHAnsi" w:cstheme="majorHAnsi"/>
              </w:rPr>
            </w:pPr>
            <w:r w:rsidRPr="00EF7BF0">
              <w:rPr>
                <w:rFonts w:asciiTheme="majorHAnsi" w:hAnsiTheme="majorHAnsi" w:cstheme="majorHAnsi"/>
              </w:rPr>
              <w:t>Yes</w:t>
            </w:r>
          </w:p>
        </w:tc>
        <w:tc>
          <w:tcPr>
            <w:tcW w:w="2835" w:type="dxa"/>
            <w:vAlign w:val="center"/>
          </w:tcPr>
          <w:p w14:paraId="532035E2" w14:textId="0CF60B36" w:rsidR="00EF7BF0" w:rsidRPr="00EF7BF0" w:rsidRDefault="00EF7BF0" w:rsidP="00EF7BF0">
            <w:pPr>
              <w:jc w:val="center"/>
              <w:rPr>
                <w:rFonts w:asciiTheme="majorHAnsi" w:hAnsiTheme="majorHAnsi" w:cstheme="majorHAnsi"/>
              </w:rPr>
            </w:pPr>
            <w:r w:rsidRPr="00EF7BF0">
              <w:rPr>
                <w:rFonts w:asciiTheme="majorHAnsi" w:hAnsiTheme="majorHAnsi" w:cstheme="majorHAnsi"/>
              </w:rPr>
              <w:t>Response Letter Template.</w:t>
            </w:r>
          </w:p>
        </w:tc>
        <w:tc>
          <w:tcPr>
            <w:tcW w:w="4568" w:type="dxa"/>
            <w:vAlign w:val="center"/>
          </w:tcPr>
          <w:p w14:paraId="15C0053B" w14:textId="072C9679" w:rsidR="00EF7BF0" w:rsidRPr="00CB58AB" w:rsidRDefault="00EF7BF0" w:rsidP="00EF7BF0">
            <w:pPr>
              <w:rPr>
                <w:rFonts w:asciiTheme="majorHAnsi" w:hAnsiTheme="majorHAnsi" w:cstheme="majorHAnsi"/>
              </w:rPr>
            </w:pPr>
            <w:r w:rsidRPr="00EF7BF0">
              <w:rPr>
                <w:rFonts w:asciiTheme="majorHAnsi" w:hAnsiTheme="majorHAnsi" w:cstheme="majorHAnsi"/>
              </w:rPr>
              <w:t>Lancaster City Council uses a letter template for all responses. In this template all items A) to G) are included.</w:t>
            </w:r>
          </w:p>
        </w:tc>
      </w:tr>
    </w:tbl>
    <w:p w14:paraId="00E8B86E" w14:textId="77777777" w:rsidR="00EB5DC1" w:rsidRPr="00CB58AB" w:rsidRDefault="00EB5DC1" w:rsidP="00490374">
      <w:pPr>
        <w:rPr>
          <w:rFonts w:asciiTheme="majorHAnsi" w:hAnsiTheme="majorHAnsi" w:cstheme="majorHAnsi"/>
        </w:rPr>
      </w:pPr>
    </w:p>
    <w:p w14:paraId="23197B06" w14:textId="523A6643" w:rsidR="001865E4" w:rsidRPr="00224F98" w:rsidRDefault="001865E4" w:rsidP="001865E4">
      <w:pPr>
        <w:rPr>
          <w:rFonts w:asciiTheme="majorHAnsi" w:hAnsiTheme="majorHAnsi" w:cstheme="majorHAnsi"/>
          <w:b/>
          <w:bCs/>
          <w:u w:val="single"/>
        </w:rPr>
      </w:pPr>
      <w:r w:rsidRPr="00224F98">
        <w:rPr>
          <w:rFonts w:asciiTheme="majorHAnsi" w:hAnsiTheme="majorHAnsi" w:cstheme="majorHAnsi"/>
          <w:b/>
          <w:bCs/>
          <w:u w:val="single"/>
        </w:rPr>
        <w:t>Stage 2</w:t>
      </w:r>
    </w:p>
    <w:tbl>
      <w:tblPr>
        <w:tblStyle w:val="TableGrid"/>
        <w:tblW w:w="0" w:type="auto"/>
        <w:tblLook w:val="04A0" w:firstRow="1" w:lastRow="0" w:firstColumn="1" w:lastColumn="0" w:noHBand="0" w:noVBand="1"/>
      </w:tblPr>
      <w:tblGrid>
        <w:gridCol w:w="1177"/>
        <w:gridCol w:w="4460"/>
        <w:gridCol w:w="1134"/>
        <w:gridCol w:w="2835"/>
        <w:gridCol w:w="4568"/>
      </w:tblGrid>
      <w:tr w:rsidR="001865E4" w:rsidRPr="00CB58AB" w14:paraId="4D717AA8" w14:textId="77777777" w:rsidTr="00224F98">
        <w:tc>
          <w:tcPr>
            <w:tcW w:w="1177" w:type="dxa"/>
            <w:vAlign w:val="center"/>
          </w:tcPr>
          <w:p w14:paraId="23915EFC" w14:textId="77777777" w:rsidR="001865E4" w:rsidRPr="00CB58AB" w:rsidRDefault="001865E4" w:rsidP="00140ACF">
            <w:pPr>
              <w:jc w:val="center"/>
              <w:rPr>
                <w:rFonts w:asciiTheme="majorHAnsi" w:hAnsiTheme="majorHAnsi" w:cstheme="majorHAnsi"/>
              </w:rPr>
            </w:pPr>
            <w:r w:rsidRPr="00CB58AB">
              <w:rPr>
                <w:rFonts w:asciiTheme="majorHAnsi" w:hAnsiTheme="majorHAnsi" w:cstheme="majorHAnsi"/>
              </w:rPr>
              <w:t>Code provision</w:t>
            </w:r>
          </w:p>
        </w:tc>
        <w:tc>
          <w:tcPr>
            <w:tcW w:w="4460" w:type="dxa"/>
            <w:vAlign w:val="center"/>
          </w:tcPr>
          <w:p w14:paraId="1AF5C02B" w14:textId="77777777" w:rsidR="001865E4" w:rsidRPr="00CB58AB" w:rsidRDefault="001865E4" w:rsidP="00140ACF">
            <w:pPr>
              <w:jc w:val="center"/>
              <w:rPr>
                <w:rFonts w:asciiTheme="majorHAnsi" w:hAnsiTheme="majorHAnsi" w:cstheme="majorHAnsi"/>
              </w:rPr>
            </w:pPr>
            <w:r w:rsidRPr="00CB58AB">
              <w:rPr>
                <w:rFonts w:asciiTheme="majorHAnsi" w:hAnsiTheme="majorHAnsi" w:cstheme="majorHAnsi"/>
              </w:rPr>
              <w:t>Code requirement</w:t>
            </w:r>
          </w:p>
        </w:tc>
        <w:tc>
          <w:tcPr>
            <w:tcW w:w="1134" w:type="dxa"/>
            <w:vAlign w:val="center"/>
          </w:tcPr>
          <w:p w14:paraId="60D9E432" w14:textId="77777777" w:rsidR="001865E4" w:rsidRPr="00CB58AB" w:rsidRDefault="001865E4" w:rsidP="00140ACF">
            <w:pPr>
              <w:jc w:val="center"/>
              <w:rPr>
                <w:rFonts w:asciiTheme="majorHAnsi" w:hAnsiTheme="majorHAnsi" w:cstheme="majorHAnsi"/>
              </w:rPr>
            </w:pPr>
            <w:r w:rsidRPr="00CB58AB">
              <w:rPr>
                <w:rFonts w:asciiTheme="majorHAnsi" w:hAnsiTheme="majorHAnsi" w:cstheme="majorHAnsi"/>
              </w:rPr>
              <w:t>Comply: Yes / No</w:t>
            </w:r>
          </w:p>
        </w:tc>
        <w:tc>
          <w:tcPr>
            <w:tcW w:w="2835" w:type="dxa"/>
            <w:vAlign w:val="center"/>
          </w:tcPr>
          <w:p w14:paraId="2214434F" w14:textId="77777777" w:rsidR="001865E4" w:rsidRPr="00CB58AB" w:rsidRDefault="001865E4" w:rsidP="00140ACF">
            <w:pPr>
              <w:jc w:val="center"/>
              <w:rPr>
                <w:rFonts w:asciiTheme="majorHAnsi" w:hAnsiTheme="majorHAnsi" w:cstheme="majorHAnsi"/>
              </w:rPr>
            </w:pPr>
            <w:r w:rsidRPr="00CB58AB">
              <w:rPr>
                <w:rFonts w:asciiTheme="majorHAnsi" w:hAnsiTheme="majorHAnsi" w:cstheme="majorHAnsi"/>
              </w:rPr>
              <w:t>Evidence</w:t>
            </w:r>
          </w:p>
        </w:tc>
        <w:tc>
          <w:tcPr>
            <w:tcW w:w="4568" w:type="dxa"/>
            <w:vAlign w:val="center"/>
          </w:tcPr>
          <w:p w14:paraId="7E66EBD0" w14:textId="77777777" w:rsidR="001865E4" w:rsidRPr="00CB58AB" w:rsidRDefault="001865E4" w:rsidP="00140ACF">
            <w:pPr>
              <w:jc w:val="center"/>
              <w:rPr>
                <w:rFonts w:asciiTheme="majorHAnsi" w:hAnsiTheme="majorHAnsi" w:cstheme="majorHAnsi"/>
              </w:rPr>
            </w:pPr>
            <w:r w:rsidRPr="00CB58AB">
              <w:rPr>
                <w:rFonts w:asciiTheme="majorHAnsi" w:hAnsiTheme="majorHAnsi" w:cstheme="majorHAnsi"/>
              </w:rPr>
              <w:t>Commentary / explanation</w:t>
            </w:r>
          </w:p>
        </w:tc>
      </w:tr>
      <w:tr w:rsidR="001865E4" w:rsidRPr="00CB58AB" w14:paraId="2105E408" w14:textId="77777777" w:rsidTr="00224F98">
        <w:tc>
          <w:tcPr>
            <w:tcW w:w="1177" w:type="dxa"/>
            <w:vAlign w:val="center"/>
          </w:tcPr>
          <w:p w14:paraId="5738A389" w14:textId="5DC573BA" w:rsidR="001865E4" w:rsidRPr="00CB58AB" w:rsidRDefault="007B2FFC" w:rsidP="00140ACF">
            <w:pPr>
              <w:jc w:val="center"/>
              <w:rPr>
                <w:rFonts w:asciiTheme="majorHAnsi" w:hAnsiTheme="majorHAnsi" w:cstheme="majorHAnsi"/>
              </w:rPr>
            </w:pPr>
            <w:r w:rsidRPr="00CB58AB">
              <w:rPr>
                <w:rFonts w:asciiTheme="majorHAnsi" w:hAnsiTheme="majorHAnsi" w:cstheme="majorHAnsi"/>
              </w:rPr>
              <w:t>6.10</w:t>
            </w:r>
          </w:p>
        </w:tc>
        <w:tc>
          <w:tcPr>
            <w:tcW w:w="4460" w:type="dxa"/>
            <w:vAlign w:val="center"/>
          </w:tcPr>
          <w:p w14:paraId="32E6AA71" w14:textId="05239A1D" w:rsidR="001865E4" w:rsidRPr="00CB58AB" w:rsidRDefault="007B3F4C" w:rsidP="007B3F4C">
            <w:pPr>
              <w:rPr>
                <w:rFonts w:asciiTheme="majorHAnsi" w:hAnsiTheme="majorHAnsi" w:cstheme="majorHAnsi"/>
              </w:rPr>
            </w:pPr>
            <w:r w:rsidRPr="00CB58AB">
              <w:rPr>
                <w:rFonts w:asciiTheme="majorHAnsi" w:hAnsiTheme="majorHAnsi" w:cstheme="majorHAnsi"/>
              </w:rPr>
              <w:t xml:space="preserve">If all or part of the complaint is not resolved to the resident’s satisfaction at stage 1, it must be </w:t>
            </w:r>
            <w:r w:rsidRPr="00CB58AB">
              <w:rPr>
                <w:rFonts w:asciiTheme="majorHAnsi" w:hAnsiTheme="majorHAnsi" w:cstheme="majorHAnsi"/>
              </w:rPr>
              <w:lastRenderedPageBreak/>
              <w:t>progressed to stage 2 of the landlord’s procedure. Stage 2 is the landlord’s final response.</w:t>
            </w:r>
          </w:p>
        </w:tc>
        <w:tc>
          <w:tcPr>
            <w:tcW w:w="1134" w:type="dxa"/>
            <w:vAlign w:val="center"/>
          </w:tcPr>
          <w:p w14:paraId="56258B90" w14:textId="66859106" w:rsidR="001865E4" w:rsidRPr="00CB58AB" w:rsidRDefault="00224F98" w:rsidP="00140ACF">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7967FD55" w14:textId="6AC35BA2" w:rsidR="001865E4" w:rsidRPr="00CB58AB" w:rsidRDefault="00224F98" w:rsidP="00140ACF">
            <w:pPr>
              <w:jc w:val="center"/>
              <w:rPr>
                <w:rFonts w:asciiTheme="majorHAnsi" w:hAnsiTheme="majorHAnsi" w:cstheme="majorHAnsi"/>
              </w:rPr>
            </w:pPr>
            <w:r w:rsidRPr="00224F98">
              <w:rPr>
                <w:rFonts w:asciiTheme="majorHAnsi" w:hAnsiTheme="majorHAnsi" w:cstheme="majorHAnsi"/>
              </w:rPr>
              <w:t>Response Letter Template</w:t>
            </w:r>
          </w:p>
        </w:tc>
        <w:tc>
          <w:tcPr>
            <w:tcW w:w="4568" w:type="dxa"/>
            <w:vAlign w:val="center"/>
          </w:tcPr>
          <w:p w14:paraId="256EA6E8" w14:textId="48DED182" w:rsidR="001865E4" w:rsidRPr="00CB58AB" w:rsidRDefault="00224F98" w:rsidP="00224F98">
            <w:pPr>
              <w:jc w:val="both"/>
              <w:rPr>
                <w:rFonts w:asciiTheme="majorHAnsi" w:hAnsiTheme="majorHAnsi" w:cstheme="majorHAnsi"/>
              </w:rPr>
            </w:pPr>
            <w:r w:rsidRPr="00224F98">
              <w:rPr>
                <w:rFonts w:asciiTheme="majorHAnsi" w:hAnsiTheme="majorHAnsi" w:cstheme="majorHAnsi"/>
              </w:rPr>
              <w:t xml:space="preserve">Stage 1 complaint letters inform residents that if they are dissatisfied with the response, they </w:t>
            </w:r>
            <w:r w:rsidRPr="00224F98">
              <w:rPr>
                <w:rFonts w:asciiTheme="majorHAnsi" w:hAnsiTheme="majorHAnsi" w:cstheme="majorHAnsi"/>
              </w:rPr>
              <w:lastRenderedPageBreak/>
              <w:t>should contact the organisation to have the complaint reviewed at Stage 2.</w:t>
            </w:r>
          </w:p>
        </w:tc>
      </w:tr>
      <w:tr w:rsidR="001865E4" w:rsidRPr="00CB58AB" w14:paraId="496C8570" w14:textId="77777777" w:rsidTr="00224F98">
        <w:tc>
          <w:tcPr>
            <w:tcW w:w="1177" w:type="dxa"/>
            <w:vAlign w:val="center"/>
          </w:tcPr>
          <w:p w14:paraId="2AA96B9A" w14:textId="59BD2424" w:rsidR="001865E4" w:rsidRPr="00CB58AB" w:rsidRDefault="001E1734" w:rsidP="00140ACF">
            <w:pPr>
              <w:jc w:val="center"/>
              <w:rPr>
                <w:rFonts w:asciiTheme="majorHAnsi" w:hAnsiTheme="majorHAnsi" w:cstheme="majorHAnsi"/>
              </w:rPr>
            </w:pPr>
            <w:r w:rsidRPr="00CB58AB">
              <w:rPr>
                <w:rFonts w:asciiTheme="majorHAnsi" w:hAnsiTheme="majorHAnsi" w:cstheme="majorHAnsi"/>
              </w:rPr>
              <w:lastRenderedPageBreak/>
              <w:t>6.11</w:t>
            </w:r>
          </w:p>
        </w:tc>
        <w:tc>
          <w:tcPr>
            <w:tcW w:w="4460" w:type="dxa"/>
            <w:vAlign w:val="center"/>
          </w:tcPr>
          <w:p w14:paraId="4091B9D4" w14:textId="72F656B3" w:rsidR="001865E4" w:rsidRPr="00CB58AB" w:rsidRDefault="007B2FFC" w:rsidP="007B3F4C">
            <w:pPr>
              <w:rPr>
                <w:rFonts w:asciiTheme="majorHAnsi" w:hAnsiTheme="majorHAnsi" w:cstheme="majorHAnsi"/>
              </w:rPr>
            </w:pPr>
            <w:r w:rsidRPr="00CB58AB">
              <w:rPr>
                <w:rFonts w:asciiTheme="majorHAnsi" w:hAnsiTheme="majorHAnsi" w:cstheme="majorHAnsi"/>
              </w:rPr>
              <w:t xml:space="preserve">Requests for stage 2 must be acknowledged, defined and logged at stage 2 of the </w:t>
            </w:r>
            <w:proofErr w:type="gramStart"/>
            <w:r w:rsidRPr="00CB58AB">
              <w:rPr>
                <w:rFonts w:asciiTheme="majorHAnsi" w:hAnsiTheme="majorHAnsi" w:cstheme="majorHAnsi"/>
              </w:rPr>
              <w:t>complaints</w:t>
            </w:r>
            <w:proofErr w:type="gramEnd"/>
            <w:r w:rsidRPr="00CB58AB">
              <w:rPr>
                <w:rFonts w:asciiTheme="majorHAnsi" w:hAnsiTheme="majorHAnsi" w:cstheme="majorHAnsi"/>
              </w:rPr>
              <w:t xml:space="preserve"> procedure within five working days of the escalation request being received.  </w:t>
            </w:r>
          </w:p>
        </w:tc>
        <w:tc>
          <w:tcPr>
            <w:tcW w:w="1134" w:type="dxa"/>
            <w:vAlign w:val="center"/>
          </w:tcPr>
          <w:p w14:paraId="3192CD69" w14:textId="62908B34"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7DF155A" w14:textId="33B126DD" w:rsidR="001865E4" w:rsidRPr="00CB58AB" w:rsidRDefault="00BE6C65" w:rsidP="00140ACF">
            <w:pPr>
              <w:jc w:val="center"/>
              <w:rPr>
                <w:rFonts w:asciiTheme="majorHAnsi" w:hAnsiTheme="majorHAnsi" w:cstheme="majorHAnsi"/>
              </w:rPr>
            </w:pPr>
            <w:r w:rsidRPr="00BE6C65">
              <w:rPr>
                <w:rFonts w:asciiTheme="majorHAnsi" w:hAnsiTheme="majorHAnsi" w:cstheme="majorHAnsi"/>
              </w:rPr>
              <w:t>Lancaster City Council - Complaints Policy</w:t>
            </w:r>
          </w:p>
        </w:tc>
        <w:tc>
          <w:tcPr>
            <w:tcW w:w="4568" w:type="dxa"/>
            <w:vAlign w:val="center"/>
          </w:tcPr>
          <w:p w14:paraId="74430039" w14:textId="441C0046" w:rsidR="001865E4" w:rsidRPr="00CB58AB" w:rsidRDefault="00BE6C65" w:rsidP="00BE6C65">
            <w:pPr>
              <w:jc w:val="both"/>
              <w:rPr>
                <w:rFonts w:asciiTheme="majorHAnsi" w:hAnsiTheme="majorHAnsi" w:cstheme="majorHAnsi"/>
              </w:rPr>
            </w:pPr>
            <w:r w:rsidRPr="00BE6C65">
              <w:rPr>
                <w:rFonts w:asciiTheme="majorHAnsi" w:hAnsiTheme="majorHAnsi" w:cstheme="majorHAnsi"/>
              </w:rPr>
              <w:t>Section 6 states that Stage 2 requests must be acknowledged and logged within five working days of receiving the escalation request.</w:t>
            </w:r>
          </w:p>
        </w:tc>
      </w:tr>
      <w:tr w:rsidR="001865E4" w:rsidRPr="00CB58AB" w14:paraId="31BA9AC0" w14:textId="77777777" w:rsidTr="00224F98">
        <w:tc>
          <w:tcPr>
            <w:tcW w:w="1177" w:type="dxa"/>
            <w:vAlign w:val="center"/>
          </w:tcPr>
          <w:p w14:paraId="5D9A2A1E" w14:textId="32733FF1"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6.12</w:t>
            </w:r>
          </w:p>
        </w:tc>
        <w:tc>
          <w:tcPr>
            <w:tcW w:w="4460" w:type="dxa"/>
            <w:vAlign w:val="center"/>
          </w:tcPr>
          <w:p w14:paraId="7E4EAA8B" w14:textId="57DD8F13" w:rsidR="001865E4" w:rsidRPr="00CB58AB" w:rsidRDefault="001E1734" w:rsidP="007B3F4C">
            <w:pPr>
              <w:rPr>
                <w:rFonts w:asciiTheme="majorHAnsi" w:hAnsiTheme="majorHAnsi" w:cstheme="majorHAnsi"/>
              </w:rPr>
            </w:pPr>
            <w:r w:rsidRPr="00CB58AB">
              <w:rPr>
                <w:rFonts w:asciiTheme="majorHAnsi" w:hAnsiTheme="majorHAnsi" w:cstheme="majorHAnsi"/>
              </w:rPr>
              <w:t>Residents must not be required to explain their reasons for requesting a stage 2 consideration. Landlords are expected to make reasonable efforts to understand why a resident remains unhappy as part of its stage 2 response.</w:t>
            </w:r>
          </w:p>
        </w:tc>
        <w:tc>
          <w:tcPr>
            <w:tcW w:w="1134" w:type="dxa"/>
            <w:vAlign w:val="center"/>
          </w:tcPr>
          <w:p w14:paraId="2AF19B0C" w14:textId="4AFC3E81"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1D5DB47" w14:textId="133EF516" w:rsidR="001865E4" w:rsidRPr="00CB58AB" w:rsidRDefault="00BE6C65" w:rsidP="00140ACF">
            <w:pPr>
              <w:jc w:val="center"/>
              <w:rPr>
                <w:rFonts w:asciiTheme="majorHAnsi" w:hAnsiTheme="majorHAnsi" w:cstheme="majorHAnsi"/>
              </w:rPr>
            </w:pPr>
            <w:r w:rsidRPr="00E54457">
              <w:rPr>
                <w:rFonts w:asciiTheme="majorHAnsi" w:hAnsiTheme="majorHAnsi" w:cstheme="majorHAnsi"/>
              </w:rPr>
              <w:t>Lancaster City Council – Guidance on Complaints.</w:t>
            </w:r>
          </w:p>
        </w:tc>
        <w:tc>
          <w:tcPr>
            <w:tcW w:w="4568" w:type="dxa"/>
            <w:vAlign w:val="center"/>
          </w:tcPr>
          <w:p w14:paraId="5449E3F2" w14:textId="000F17D5" w:rsidR="001865E4" w:rsidRPr="00CB58AB" w:rsidRDefault="00BE6C65" w:rsidP="00BE6C65">
            <w:pPr>
              <w:jc w:val="both"/>
              <w:rPr>
                <w:rFonts w:asciiTheme="majorHAnsi" w:hAnsiTheme="majorHAnsi" w:cstheme="majorHAnsi"/>
              </w:rPr>
            </w:pPr>
            <w:r w:rsidRPr="00BE6C65">
              <w:rPr>
                <w:rFonts w:asciiTheme="majorHAnsi" w:hAnsiTheme="majorHAnsi" w:cstheme="majorHAnsi"/>
              </w:rPr>
              <w:t>Residents do not need to provide a reason for requesting an escalation to Stage 2. Complaint handlers may seek additional information to understand why the resident was dissatisfied with the Stage 1 response, but this is not required for Stage 2 consideration.</w:t>
            </w:r>
          </w:p>
        </w:tc>
      </w:tr>
      <w:tr w:rsidR="001865E4" w:rsidRPr="00CB58AB" w14:paraId="1D90C1EA" w14:textId="77777777" w:rsidTr="00224F98">
        <w:tc>
          <w:tcPr>
            <w:tcW w:w="1177" w:type="dxa"/>
            <w:vAlign w:val="center"/>
          </w:tcPr>
          <w:p w14:paraId="47088F8A" w14:textId="732AB4AD"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6.13</w:t>
            </w:r>
          </w:p>
        </w:tc>
        <w:tc>
          <w:tcPr>
            <w:tcW w:w="4460" w:type="dxa"/>
            <w:vAlign w:val="center"/>
          </w:tcPr>
          <w:p w14:paraId="2E776EC3" w14:textId="3E545931" w:rsidR="001865E4" w:rsidRPr="00CB58AB" w:rsidRDefault="001E1734"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The person considering the complaint at stage 2 must not be the same person that considered the complaint at stage 1.</w:t>
            </w:r>
            <w:r w:rsidRPr="00CB58AB">
              <w:rPr>
                <w:rStyle w:val="eop"/>
                <w:rFonts w:asciiTheme="majorHAnsi" w:hAnsiTheme="majorHAnsi" w:cstheme="majorHAnsi"/>
                <w:color w:val="000000"/>
                <w:shd w:val="clear" w:color="auto" w:fill="FFFFFF"/>
              </w:rPr>
              <w:t> </w:t>
            </w:r>
          </w:p>
        </w:tc>
        <w:tc>
          <w:tcPr>
            <w:tcW w:w="1134" w:type="dxa"/>
            <w:vAlign w:val="center"/>
          </w:tcPr>
          <w:p w14:paraId="36E0E936" w14:textId="79BCCC7D"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D5F8332" w14:textId="48E71002" w:rsidR="001865E4" w:rsidRPr="00CB58AB" w:rsidRDefault="00BE6C65" w:rsidP="00140ACF">
            <w:pPr>
              <w:jc w:val="center"/>
              <w:rPr>
                <w:rFonts w:asciiTheme="majorHAnsi" w:hAnsiTheme="majorHAnsi" w:cstheme="majorHAnsi"/>
              </w:rPr>
            </w:pPr>
            <w:r>
              <w:rPr>
                <w:rFonts w:asciiTheme="majorHAnsi" w:hAnsiTheme="majorHAnsi" w:cstheme="majorHAnsi"/>
              </w:rPr>
              <w:t>Lancaster City Council – Complaints Policy</w:t>
            </w:r>
          </w:p>
        </w:tc>
        <w:tc>
          <w:tcPr>
            <w:tcW w:w="4568" w:type="dxa"/>
            <w:vAlign w:val="center"/>
          </w:tcPr>
          <w:p w14:paraId="303805AF" w14:textId="674630E4" w:rsidR="00BE6C65" w:rsidRPr="00BE6C65" w:rsidRDefault="00BE6C65" w:rsidP="00BE6C65">
            <w:pPr>
              <w:jc w:val="both"/>
              <w:rPr>
                <w:rFonts w:asciiTheme="majorHAnsi" w:hAnsiTheme="majorHAnsi" w:cstheme="majorHAnsi"/>
              </w:rPr>
            </w:pPr>
            <w:r w:rsidRPr="00BE6C65">
              <w:rPr>
                <w:rFonts w:asciiTheme="majorHAnsi" w:hAnsiTheme="majorHAnsi" w:cstheme="majorHAnsi"/>
              </w:rPr>
              <w:t xml:space="preserve">The Council’s complaint policy outlines that a stage 2 complaint will be considered by a Chief </w:t>
            </w:r>
          </w:p>
          <w:p w14:paraId="703ECCA9" w14:textId="7D448C39" w:rsidR="00BE6C65" w:rsidRPr="00BE6C65" w:rsidRDefault="00BE6C65" w:rsidP="00BE6C65">
            <w:pPr>
              <w:jc w:val="both"/>
              <w:rPr>
                <w:rFonts w:asciiTheme="majorHAnsi" w:hAnsiTheme="majorHAnsi" w:cstheme="majorHAnsi"/>
              </w:rPr>
            </w:pPr>
            <w:r w:rsidRPr="00BE6C65">
              <w:rPr>
                <w:rFonts w:asciiTheme="majorHAnsi" w:hAnsiTheme="majorHAnsi" w:cstheme="majorHAnsi"/>
              </w:rPr>
              <w:t>O</w:t>
            </w:r>
            <w:r>
              <w:rPr>
                <w:rFonts w:asciiTheme="majorHAnsi" w:hAnsiTheme="majorHAnsi" w:cstheme="majorHAnsi"/>
              </w:rPr>
              <w:t>ff</w:t>
            </w:r>
            <w:r w:rsidRPr="00BE6C65">
              <w:rPr>
                <w:rFonts w:asciiTheme="majorHAnsi" w:hAnsiTheme="majorHAnsi" w:cstheme="majorHAnsi"/>
              </w:rPr>
              <w:t>icer (ordinarily</w:t>
            </w:r>
            <w:r>
              <w:rPr>
                <w:rFonts w:asciiTheme="majorHAnsi" w:hAnsiTheme="majorHAnsi" w:cstheme="majorHAnsi"/>
              </w:rPr>
              <w:t>, but not always</w:t>
            </w:r>
            <w:r w:rsidRPr="00BE6C65">
              <w:rPr>
                <w:rFonts w:asciiTheme="majorHAnsi" w:hAnsiTheme="majorHAnsi" w:cstheme="majorHAnsi"/>
              </w:rPr>
              <w:t xml:space="preserve"> outside of the </w:t>
            </w:r>
          </w:p>
          <w:p w14:paraId="7CEF2927" w14:textId="19CD1AEA" w:rsidR="00BE6C65" w:rsidRPr="00BE6C65" w:rsidRDefault="00BE6C65" w:rsidP="00BE6C65">
            <w:pPr>
              <w:jc w:val="both"/>
              <w:rPr>
                <w:rFonts w:asciiTheme="majorHAnsi" w:hAnsiTheme="majorHAnsi" w:cstheme="majorHAnsi"/>
              </w:rPr>
            </w:pPr>
            <w:r w:rsidRPr="00BE6C65">
              <w:rPr>
                <w:rFonts w:asciiTheme="majorHAnsi" w:hAnsiTheme="majorHAnsi" w:cstheme="majorHAnsi"/>
              </w:rPr>
              <w:t>service area being complained about)</w:t>
            </w:r>
            <w:r>
              <w:rPr>
                <w:rFonts w:asciiTheme="majorHAnsi" w:hAnsiTheme="majorHAnsi" w:cstheme="majorHAnsi"/>
              </w:rPr>
              <w:t>.</w:t>
            </w:r>
            <w:r>
              <w:rPr>
                <w:rFonts w:asciiTheme="majorHAnsi" w:hAnsiTheme="majorHAnsi" w:cstheme="majorHAnsi"/>
              </w:rPr>
              <w:br/>
            </w:r>
            <w:r>
              <w:rPr>
                <w:rFonts w:asciiTheme="majorHAnsi" w:hAnsiTheme="majorHAnsi" w:cstheme="majorHAnsi"/>
              </w:rPr>
              <w:br/>
              <w:t>I</w:t>
            </w:r>
            <w:r w:rsidRPr="00BE6C65">
              <w:rPr>
                <w:rFonts w:asciiTheme="majorHAnsi" w:hAnsiTheme="majorHAnsi" w:cstheme="majorHAnsi"/>
              </w:rPr>
              <w:t xml:space="preserve">n the event the complaint is about a Chief </w:t>
            </w:r>
          </w:p>
          <w:p w14:paraId="0439196B" w14:textId="227B108F" w:rsidR="001865E4" w:rsidRPr="00CB58AB" w:rsidRDefault="00BE6C65" w:rsidP="00BE6C65">
            <w:pPr>
              <w:jc w:val="both"/>
              <w:rPr>
                <w:rFonts w:asciiTheme="majorHAnsi" w:hAnsiTheme="majorHAnsi" w:cstheme="majorHAnsi"/>
              </w:rPr>
            </w:pPr>
            <w:r w:rsidRPr="00BE6C65">
              <w:rPr>
                <w:rFonts w:asciiTheme="majorHAnsi" w:hAnsiTheme="majorHAnsi" w:cstheme="majorHAnsi"/>
              </w:rPr>
              <w:t>O</w:t>
            </w:r>
            <w:r>
              <w:rPr>
                <w:rFonts w:asciiTheme="majorHAnsi" w:hAnsiTheme="majorHAnsi" w:cstheme="majorHAnsi"/>
              </w:rPr>
              <w:t>ff</w:t>
            </w:r>
            <w:r w:rsidRPr="00BE6C65">
              <w:rPr>
                <w:rFonts w:asciiTheme="majorHAnsi" w:hAnsiTheme="majorHAnsi" w:cstheme="majorHAnsi"/>
              </w:rPr>
              <w:t>icer it will be reviewed by the Senior Leadership Team.</w:t>
            </w:r>
          </w:p>
        </w:tc>
      </w:tr>
      <w:tr w:rsidR="001865E4" w:rsidRPr="00CB58AB" w14:paraId="452D7353" w14:textId="77777777" w:rsidTr="00224F98">
        <w:tc>
          <w:tcPr>
            <w:tcW w:w="1177" w:type="dxa"/>
            <w:vAlign w:val="center"/>
          </w:tcPr>
          <w:p w14:paraId="44CBE6A9" w14:textId="53CE2510"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6.14</w:t>
            </w:r>
          </w:p>
        </w:tc>
        <w:tc>
          <w:tcPr>
            <w:tcW w:w="4460" w:type="dxa"/>
            <w:vAlign w:val="center"/>
          </w:tcPr>
          <w:p w14:paraId="5D5CBC95" w14:textId="45F74F0E" w:rsidR="001865E4" w:rsidRPr="00CB58AB" w:rsidRDefault="00E7080C"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 xml:space="preserve">Landlords must issue a final response to the stage 2 </w:t>
            </w:r>
            <w:r w:rsidRPr="00CB58AB">
              <w:rPr>
                <w:rStyle w:val="normaltextrun"/>
                <w:rFonts w:asciiTheme="majorHAnsi" w:hAnsiTheme="majorHAnsi" w:cstheme="majorHAnsi"/>
                <w:b/>
                <w:bCs/>
                <w:color w:val="000000"/>
                <w:u w:val="single"/>
                <w:shd w:val="clear" w:color="auto" w:fill="FFFFFF"/>
              </w:rPr>
              <w:t>within 20 working days</w:t>
            </w:r>
            <w:r w:rsidRPr="00CB58AB">
              <w:rPr>
                <w:rStyle w:val="normaltextrun"/>
                <w:rFonts w:asciiTheme="majorHAnsi" w:hAnsiTheme="majorHAnsi" w:cstheme="majorHAnsi"/>
                <w:color w:val="000000"/>
                <w:shd w:val="clear" w:color="auto" w:fill="FFFFFF"/>
              </w:rPr>
              <w:t xml:space="preserve"> of the complaint being acknowledged. </w:t>
            </w:r>
            <w:r w:rsidRPr="00CB58AB">
              <w:rPr>
                <w:rStyle w:val="eop"/>
                <w:rFonts w:asciiTheme="majorHAnsi" w:hAnsiTheme="majorHAnsi" w:cstheme="majorHAnsi"/>
                <w:color w:val="000000"/>
                <w:shd w:val="clear" w:color="auto" w:fill="FFFFFF"/>
              </w:rPr>
              <w:t> </w:t>
            </w:r>
          </w:p>
        </w:tc>
        <w:tc>
          <w:tcPr>
            <w:tcW w:w="1134" w:type="dxa"/>
            <w:vAlign w:val="center"/>
          </w:tcPr>
          <w:p w14:paraId="49BB7C24" w14:textId="71CCCE8F"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38964D04" w14:textId="624A0806" w:rsidR="001865E4" w:rsidRPr="00CB58AB" w:rsidRDefault="00BE6C65" w:rsidP="00140ACF">
            <w:pPr>
              <w:jc w:val="center"/>
              <w:rPr>
                <w:rFonts w:asciiTheme="majorHAnsi" w:hAnsiTheme="majorHAnsi" w:cstheme="majorHAnsi"/>
              </w:rPr>
            </w:pPr>
            <w:r w:rsidRPr="00BE6C65">
              <w:rPr>
                <w:rFonts w:asciiTheme="majorHAnsi" w:hAnsiTheme="majorHAnsi" w:cstheme="majorHAnsi"/>
              </w:rPr>
              <w:t>Lancaster City Council Complaints Policy</w:t>
            </w:r>
          </w:p>
        </w:tc>
        <w:tc>
          <w:tcPr>
            <w:tcW w:w="4568" w:type="dxa"/>
            <w:vAlign w:val="center"/>
          </w:tcPr>
          <w:p w14:paraId="7915676B" w14:textId="0B2FFC2F" w:rsidR="001865E4" w:rsidRPr="00CB58AB" w:rsidRDefault="00BE6C65" w:rsidP="00BE6C65">
            <w:pPr>
              <w:jc w:val="both"/>
              <w:rPr>
                <w:rFonts w:asciiTheme="majorHAnsi" w:hAnsiTheme="majorHAnsi" w:cstheme="majorHAnsi"/>
              </w:rPr>
            </w:pPr>
            <w:r w:rsidRPr="00BE6C65">
              <w:rPr>
                <w:rFonts w:asciiTheme="majorHAnsi" w:hAnsiTheme="majorHAnsi" w:cstheme="majorHAnsi"/>
              </w:rPr>
              <w:t>The standards for stage 2 complaints are detailed within the complaints policy. The standard for responding to a stage 2 complaint is 20 working days.</w:t>
            </w:r>
          </w:p>
        </w:tc>
      </w:tr>
      <w:tr w:rsidR="001865E4" w:rsidRPr="00CB58AB" w14:paraId="34398E06" w14:textId="77777777" w:rsidTr="00224F98">
        <w:tc>
          <w:tcPr>
            <w:tcW w:w="1177" w:type="dxa"/>
            <w:vAlign w:val="center"/>
          </w:tcPr>
          <w:p w14:paraId="4995922D" w14:textId="71C4FD83"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6.15</w:t>
            </w:r>
          </w:p>
        </w:tc>
        <w:tc>
          <w:tcPr>
            <w:tcW w:w="4460" w:type="dxa"/>
            <w:vAlign w:val="center"/>
          </w:tcPr>
          <w:p w14:paraId="0A159BBF" w14:textId="6348048B" w:rsidR="001865E4" w:rsidRPr="00CB58AB" w:rsidRDefault="00E7080C"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CB58AB">
              <w:rPr>
                <w:rStyle w:val="eop"/>
                <w:rFonts w:asciiTheme="majorHAnsi" w:hAnsiTheme="majorHAnsi" w:cstheme="majorHAnsi"/>
                <w:color w:val="000000"/>
                <w:shd w:val="clear" w:color="auto" w:fill="FFFFFF"/>
              </w:rPr>
              <w:t> </w:t>
            </w:r>
          </w:p>
        </w:tc>
        <w:tc>
          <w:tcPr>
            <w:tcW w:w="1134" w:type="dxa"/>
            <w:vAlign w:val="center"/>
          </w:tcPr>
          <w:p w14:paraId="7A04A83A" w14:textId="23D669BA"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BECB44B" w14:textId="77777777" w:rsidR="00BE6C65" w:rsidRDefault="00BE6C65" w:rsidP="00140ACF">
            <w:pPr>
              <w:jc w:val="center"/>
              <w:rPr>
                <w:rFonts w:asciiTheme="majorHAnsi" w:hAnsiTheme="majorHAnsi" w:cstheme="majorHAnsi"/>
              </w:rPr>
            </w:pPr>
            <w:r w:rsidRPr="00BE6C65">
              <w:rPr>
                <w:rFonts w:asciiTheme="majorHAnsi" w:hAnsiTheme="majorHAnsi" w:cstheme="majorHAnsi"/>
              </w:rPr>
              <w:t xml:space="preserve">Lancaster City Council Complaints Policy </w:t>
            </w:r>
          </w:p>
          <w:p w14:paraId="3275EFF4" w14:textId="77777777" w:rsidR="00BE6C65" w:rsidRDefault="00BE6C65" w:rsidP="00140ACF">
            <w:pPr>
              <w:jc w:val="center"/>
              <w:rPr>
                <w:rFonts w:asciiTheme="majorHAnsi" w:hAnsiTheme="majorHAnsi" w:cstheme="majorHAnsi"/>
              </w:rPr>
            </w:pPr>
          </w:p>
          <w:p w14:paraId="1FB6C1F7" w14:textId="52CD8BB8" w:rsidR="001865E4" w:rsidRPr="00CB58AB" w:rsidRDefault="00BE6C65" w:rsidP="00140ACF">
            <w:pPr>
              <w:jc w:val="center"/>
              <w:rPr>
                <w:rFonts w:asciiTheme="majorHAnsi" w:hAnsiTheme="majorHAnsi" w:cstheme="majorHAnsi"/>
              </w:rPr>
            </w:pPr>
            <w:r w:rsidRPr="00BE6C65">
              <w:rPr>
                <w:rFonts w:asciiTheme="majorHAnsi" w:hAnsiTheme="majorHAnsi" w:cstheme="majorHAnsi"/>
              </w:rPr>
              <w:t>Stage 2 Extension Letter (20 days) Template</w:t>
            </w:r>
          </w:p>
        </w:tc>
        <w:tc>
          <w:tcPr>
            <w:tcW w:w="4568" w:type="dxa"/>
            <w:vAlign w:val="center"/>
          </w:tcPr>
          <w:p w14:paraId="686D1027" w14:textId="6C68FBBA" w:rsidR="00BE6C65" w:rsidRDefault="00BE6C65" w:rsidP="00BE6C65">
            <w:pPr>
              <w:jc w:val="both"/>
              <w:rPr>
                <w:rFonts w:asciiTheme="majorHAnsi" w:hAnsiTheme="majorHAnsi" w:cstheme="majorHAnsi"/>
              </w:rPr>
            </w:pPr>
            <w:r w:rsidRPr="00BE6C65">
              <w:rPr>
                <w:rFonts w:asciiTheme="majorHAnsi" w:hAnsiTheme="majorHAnsi" w:cstheme="majorHAnsi"/>
              </w:rPr>
              <w:t xml:space="preserve">Lancaster City Council’s complaint policy outlines </w:t>
            </w:r>
            <w:r>
              <w:rPr>
                <w:rFonts w:asciiTheme="majorHAnsi" w:hAnsiTheme="majorHAnsi" w:cstheme="majorHAnsi"/>
              </w:rPr>
              <w:t>a</w:t>
            </w:r>
            <w:r w:rsidRPr="00BE6C65">
              <w:rPr>
                <w:rFonts w:asciiTheme="majorHAnsi" w:hAnsiTheme="majorHAnsi" w:cstheme="majorHAnsi"/>
              </w:rPr>
              <w:t>ll</w:t>
            </w:r>
            <w:r>
              <w:rPr>
                <w:rFonts w:asciiTheme="majorHAnsi" w:hAnsiTheme="majorHAnsi" w:cstheme="majorHAnsi"/>
              </w:rPr>
              <w:t xml:space="preserve"> </w:t>
            </w:r>
            <w:r w:rsidRPr="00BE6C65">
              <w:rPr>
                <w:rFonts w:asciiTheme="majorHAnsi" w:hAnsiTheme="majorHAnsi" w:cstheme="majorHAnsi"/>
              </w:rPr>
              <w:t xml:space="preserve">guidance on extensions at stage two. It highlights that although extensions are at the discretion of the landlord, they cannot exceed 20 working days without good reason. </w:t>
            </w:r>
          </w:p>
          <w:p w14:paraId="6D80A331" w14:textId="77777777" w:rsidR="00BE6C65" w:rsidRPr="00BE6C65" w:rsidRDefault="00BE6C65" w:rsidP="00BE6C65">
            <w:pPr>
              <w:jc w:val="both"/>
              <w:rPr>
                <w:rFonts w:asciiTheme="majorHAnsi" w:hAnsiTheme="majorHAnsi" w:cstheme="majorHAnsi"/>
              </w:rPr>
            </w:pPr>
          </w:p>
          <w:p w14:paraId="73B538AA" w14:textId="0631072E" w:rsidR="00BE6C65" w:rsidRPr="00BE6C65" w:rsidRDefault="00BE6C65" w:rsidP="00BE6C65">
            <w:pPr>
              <w:jc w:val="both"/>
              <w:rPr>
                <w:rFonts w:asciiTheme="majorHAnsi" w:hAnsiTheme="majorHAnsi" w:cstheme="majorHAnsi"/>
              </w:rPr>
            </w:pPr>
            <w:r w:rsidRPr="00BE6C65">
              <w:rPr>
                <w:rFonts w:asciiTheme="majorHAnsi" w:hAnsiTheme="majorHAnsi" w:cstheme="majorHAnsi"/>
              </w:rPr>
              <w:t xml:space="preserve">The service also has </w:t>
            </w:r>
            <w:proofErr w:type="spellStart"/>
            <w:proofErr w:type="gramStart"/>
            <w:r w:rsidRPr="00BE6C65">
              <w:rPr>
                <w:rFonts w:asciiTheme="majorHAnsi" w:hAnsiTheme="majorHAnsi" w:cstheme="majorHAnsi"/>
              </w:rPr>
              <w:t>a</w:t>
            </w:r>
            <w:proofErr w:type="spellEnd"/>
            <w:proofErr w:type="gramEnd"/>
            <w:r w:rsidRPr="00BE6C65">
              <w:rPr>
                <w:rFonts w:asciiTheme="majorHAnsi" w:hAnsiTheme="majorHAnsi" w:cstheme="majorHAnsi"/>
              </w:rPr>
              <w:t xml:space="preserve"> extension letter for Stage 2 complaints. Which meets the requirements </w:t>
            </w:r>
          </w:p>
          <w:p w14:paraId="413BF52D" w14:textId="0A4BCF31" w:rsidR="001865E4" w:rsidRPr="00CB58AB" w:rsidRDefault="00BE6C65" w:rsidP="00BE6C65">
            <w:pPr>
              <w:jc w:val="both"/>
              <w:rPr>
                <w:rFonts w:asciiTheme="majorHAnsi" w:hAnsiTheme="majorHAnsi" w:cstheme="majorHAnsi"/>
              </w:rPr>
            </w:pPr>
            <w:r w:rsidRPr="00BE6C65">
              <w:rPr>
                <w:rFonts w:asciiTheme="majorHAnsi" w:hAnsiTheme="majorHAnsi" w:cstheme="majorHAnsi"/>
              </w:rPr>
              <w:lastRenderedPageBreak/>
              <w:t xml:space="preserve">of this provision. </w:t>
            </w:r>
          </w:p>
        </w:tc>
      </w:tr>
      <w:tr w:rsidR="001865E4" w:rsidRPr="00CB58AB" w14:paraId="6D1D3B37" w14:textId="77777777" w:rsidTr="00BE6C65">
        <w:trPr>
          <w:trHeight w:val="2120"/>
        </w:trPr>
        <w:tc>
          <w:tcPr>
            <w:tcW w:w="1177" w:type="dxa"/>
            <w:vAlign w:val="center"/>
          </w:tcPr>
          <w:p w14:paraId="3A962717" w14:textId="251D7ED0" w:rsidR="001865E4" w:rsidRPr="00CB58AB" w:rsidRDefault="001E1734" w:rsidP="00140ACF">
            <w:pPr>
              <w:jc w:val="center"/>
              <w:rPr>
                <w:rFonts w:asciiTheme="majorHAnsi" w:hAnsiTheme="majorHAnsi" w:cstheme="majorHAnsi"/>
              </w:rPr>
            </w:pPr>
            <w:r w:rsidRPr="00CB58AB">
              <w:rPr>
                <w:rFonts w:asciiTheme="majorHAnsi" w:hAnsiTheme="majorHAnsi" w:cstheme="majorHAnsi"/>
              </w:rPr>
              <w:lastRenderedPageBreak/>
              <w:t>6.16</w:t>
            </w:r>
          </w:p>
        </w:tc>
        <w:tc>
          <w:tcPr>
            <w:tcW w:w="4460" w:type="dxa"/>
            <w:vAlign w:val="center"/>
          </w:tcPr>
          <w:p w14:paraId="2D6683B5" w14:textId="2B4B2E7D" w:rsidR="001865E4" w:rsidRPr="00CB58AB" w:rsidRDefault="00E7080C"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When an organisation informs a resident about an extension to these timescales, they must be provided with the contact details of the Ombudsman.</w:t>
            </w:r>
            <w:r w:rsidRPr="00CB58AB">
              <w:rPr>
                <w:rStyle w:val="eop"/>
                <w:rFonts w:asciiTheme="majorHAnsi" w:hAnsiTheme="majorHAnsi" w:cstheme="majorHAnsi"/>
                <w:color w:val="000000"/>
                <w:shd w:val="clear" w:color="auto" w:fill="FFFFFF"/>
              </w:rPr>
              <w:t> </w:t>
            </w:r>
          </w:p>
        </w:tc>
        <w:tc>
          <w:tcPr>
            <w:tcW w:w="1134" w:type="dxa"/>
            <w:vAlign w:val="center"/>
          </w:tcPr>
          <w:p w14:paraId="50D7953D" w14:textId="345D2304"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798520DF" w14:textId="5AC9DF86" w:rsidR="001865E4" w:rsidRPr="00CB58AB" w:rsidRDefault="00BE6C65" w:rsidP="00140ACF">
            <w:pPr>
              <w:jc w:val="center"/>
              <w:rPr>
                <w:rFonts w:asciiTheme="majorHAnsi" w:hAnsiTheme="majorHAnsi" w:cstheme="majorHAnsi"/>
              </w:rPr>
            </w:pPr>
            <w:r w:rsidRPr="00BE6C65">
              <w:rPr>
                <w:rFonts w:asciiTheme="majorHAnsi" w:hAnsiTheme="majorHAnsi" w:cstheme="majorHAnsi"/>
              </w:rPr>
              <w:t>Extension Letter Templates</w:t>
            </w:r>
          </w:p>
        </w:tc>
        <w:tc>
          <w:tcPr>
            <w:tcW w:w="4568" w:type="dxa"/>
            <w:vAlign w:val="center"/>
          </w:tcPr>
          <w:p w14:paraId="034AF171" w14:textId="2BCBE484" w:rsidR="001865E4" w:rsidRPr="00CB58AB" w:rsidRDefault="00BE6C65" w:rsidP="00BE6C65">
            <w:pPr>
              <w:jc w:val="both"/>
              <w:rPr>
                <w:rFonts w:asciiTheme="majorHAnsi" w:hAnsiTheme="majorHAnsi" w:cstheme="majorHAnsi"/>
              </w:rPr>
            </w:pPr>
            <w:r w:rsidRPr="00BE6C65">
              <w:rPr>
                <w:rFonts w:asciiTheme="majorHAnsi" w:hAnsiTheme="majorHAnsi" w:cstheme="majorHAnsi"/>
              </w:rPr>
              <w:t>All letters sent to residents as part of our complaint handling procedure include details on how to contact the Housing Ombudsman, including correspondence regarding timescale extensions. The service also has an extension letter for Stage 2 complaints that meets these requirements.</w:t>
            </w:r>
          </w:p>
        </w:tc>
      </w:tr>
      <w:tr w:rsidR="001865E4" w:rsidRPr="00CB58AB" w14:paraId="02DED3F4" w14:textId="77777777" w:rsidTr="00BE6C65">
        <w:trPr>
          <w:trHeight w:val="2204"/>
        </w:trPr>
        <w:tc>
          <w:tcPr>
            <w:tcW w:w="1177" w:type="dxa"/>
            <w:vAlign w:val="center"/>
          </w:tcPr>
          <w:p w14:paraId="69AE347C" w14:textId="2BEBA8DB"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6.17</w:t>
            </w:r>
          </w:p>
        </w:tc>
        <w:tc>
          <w:tcPr>
            <w:tcW w:w="4460" w:type="dxa"/>
            <w:vAlign w:val="center"/>
          </w:tcPr>
          <w:p w14:paraId="5B2056EE" w14:textId="185DC786" w:rsidR="001865E4" w:rsidRPr="00CB58AB" w:rsidRDefault="00E7080C"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CB58AB">
              <w:rPr>
                <w:rStyle w:val="eop"/>
                <w:rFonts w:asciiTheme="majorHAnsi" w:hAnsiTheme="majorHAnsi" w:cstheme="majorHAnsi"/>
                <w:color w:val="000000"/>
                <w:shd w:val="clear" w:color="auto" w:fill="FFFFFF"/>
              </w:rPr>
              <w:t> </w:t>
            </w:r>
          </w:p>
        </w:tc>
        <w:tc>
          <w:tcPr>
            <w:tcW w:w="1134" w:type="dxa"/>
            <w:vAlign w:val="center"/>
          </w:tcPr>
          <w:p w14:paraId="02B3D928" w14:textId="7D0B4901"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89E8E33" w14:textId="2F54CFBA" w:rsidR="001865E4" w:rsidRPr="00CB58AB" w:rsidRDefault="00BE6C65" w:rsidP="00140ACF">
            <w:pPr>
              <w:jc w:val="center"/>
              <w:rPr>
                <w:rFonts w:asciiTheme="majorHAnsi" w:hAnsiTheme="majorHAnsi" w:cstheme="majorHAnsi"/>
              </w:rPr>
            </w:pPr>
            <w:r w:rsidRPr="00BE6C65">
              <w:rPr>
                <w:rFonts w:asciiTheme="majorHAnsi" w:hAnsiTheme="majorHAnsi" w:cstheme="majorHAnsi"/>
              </w:rPr>
              <w:t>Lancaster City Council Complaints Policy</w:t>
            </w:r>
          </w:p>
        </w:tc>
        <w:tc>
          <w:tcPr>
            <w:tcW w:w="4568" w:type="dxa"/>
            <w:vAlign w:val="center"/>
          </w:tcPr>
          <w:p w14:paraId="05C21CFD" w14:textId="014640A8" w:rsidR="001865E4" w:rsidRPr="00CB58AB" w:rsidRDefault="00BE6C65" w:rsidP="00BE6C65">
            <w:pPr>
              <w:jc w:val="both"/>
              <w:rPr>
                <w:rFonts w:asciiTheme="majorHAnsi" w:hAnsiTheme="majorHAnsi" w:cstheme="majorHAnsi"/>
              </w:rPr>
            </w:pPr>
            <w:r w:rsidRPr="00BE6C65">
              <w:rPr>
                <w:rFonts w:asciiTheme="majorHAnsi" w:hAnsiTheme="majorHAnsi" w:cstheme="majorHAnsi"/>
              </w:rPr>
              <w:t>The complaint response is sent to the resident when the answer to complaint is known. If there should be any outstanding actions, these will be listed within the written response with target/arranged dates. Outstanding actions are tracked within the system until they are completed.</w:t>
            </w:r>
          </w:p>
        </w:tc>
      </w:tr>
      <w:tr w:rsidR="001865E4" w:rsidRPr="00CB58AB" w14:paraId="5F39CBB6" w14:textId="77777777" w:rsidTr="00BE6C65">
        <w:trPr>
          <w:trHeight w:val="1884"/>
        </w:trPr>
        <w:tc>
          <w:tcPr>
            <w:tcW w:w="1177" w:type="dxa"/>
            <w:vAlign w:val="center"/>
          </w:tcPr>
          <w:p w14:paraId="44E162E3" w14:textId="7249D0F0"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6.18</w:t>
            </w:r>
          </w:p>
        </w:tc>
        <w:tc>
          <w:tcPr>
            <w:tcW w:w="4460" w:type="dxa"/>
            <w:vAlign w:val="center"/>
          </w:tcPr>
          <w:p w14:paraId="159B741C" w14:textId="2CDE00D6" w:rsidR="001865E4" w:rsidRPr="00CB58AB" w:rsidRDefault="00E7080C" w:rsidP="007B3F4C">
            <w:pPr>
              <w:rPr>
                <w:rFonts w:asciiTheme="majorHAnsi" w:hAnsiTheme="majorHAnsi" w:cstheme="majorHAnsi"/>
              </w:rPr>
            </w:pPr>
            <w:r w:rsidRPr="00CB58AB">
              <w:rPr>
                <w:rStyle w:val="normaltextrun"/>
                <w:rFonts w:asciiTheme="majorHAnsi" w:hAnsiTheme="majorHAnsi" w:cstheme="majorHAnsi"/>
                <w:color w:val="000000"/>
                <w:shd w:val="clear" w:color="auto" w:fill="FFFFFF"/>
              </w:rPr>
              <w:t>Landlords must address all points raised in the complaint definition and provide clear reasons for any decisions, referencing the relevant policy, law and good practice where appropriate.</w:t>
            </w:r>
          </w:p>
        </w:tc>
        <w:tc>
          <w:tcPr>
            <w:tcW w:w="1134" w:type="dxa"/>
            <w:vAlign w:val="center"/>
          </w:tcPr>
          <w:p w14:paraId="07C22141" w14:textId="4B5E8266"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3D826E3D" w14:textId="13BFB0DD" w:rsidR="001865E4" w:rsidRPr="00CB58AB" w:rsidRDefault="00BE6C65" w:rsidP="00140ACF">
            <w:pPr>
              <w:jc w:val="center"/>
              <w:rPr>
                <w:rFonts w:asciiTheme="majorHAnsi" w:hAnsiTheme="majorHAnsi" w:cstheme="majorHAnsi"/>
              </w:rPr>
            </w:pPr>
            <w:r w:rsidRPr="00BE6C65">
              <w:rPr>
                <w:rFonts w:asciiTheme="majorHAnsi" w:hAnsiTheme="majorHAnsi" w:cstheme="majorHAnsi"/>
              </w:rPr>
              <w:t>Lancaster City Council Complaints Policy</w:t>
            </w:r>
          </w:p>
        </w:tc>
        <w:tc>
          <w:tcPr>
            <w:tcW w:w="4568" w:type="dxa"/>
            <w:vAlign w:val="center"/>
          </w:tcPr>
          <w:p w14:paraId="4FCBF9C5" w14:textId="5A55AB07" w:rsidR="001865E4" w:rsidRPr="00CB58AB" w:rsidRDefault="00BE6C65" w:rsidP="00BE6C65">
            <w:pPr>
              <w:jc w:val="both"/>
              <w:rPr>
                <w:rFonts w:asciiTheme="majorHAnsi" w:hAnsiTheme="majorHAnsi" w:cstheme="majorHAnsi"/>
              </w:rPr>
            </w:pPr>
            <w:r w:rsidRPr="00BE6C65">
              <w:rPr>
                <w:rFonts w:asciiTheme="majorHAnsi" w:hAnsiTheme="majorHAnsi" w:cstheme="majorHAnsi"/>
              </w:rPr>
              <w:t>Lancaster City Council has adopted the Ombudsman’s best practice letter template for all complaint responses. Because of this our complaints responses do address all points raised and provide clear reasons for the decisions made.</w:t>
            </w:r>
          </w:p>
        </w:tc>
      </w:tr>
      <w:tr w:rsidR="001865E4" w:rsidRPr="00CB58AB" w14:paraId="2DF9A65F" w14:textId="77777777" w:rsidTr="00224F98">
        <w:tc>
          <w:tcPr>
            <w:tcW w:w="1177" w:type="dxa"/>
            <w:vAlign w:val="center"/>
          </w:tcPr>
          <w:p w14:paraId="4770CD24" w14:textId="7921776B"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6.19</w:t>
            </w:r>
          </w:p>
        </w:tc>
        <w:tc>
          <w:tcPr>
            <w:tcW w:w="4460" w:type="dxa"/>
            <w:vAlign w:val="center"/>
          </w:tcPr>
          <w:p w14:paraId="05BC1F00" w14:textId="77777777" w:rsidR="00E7080C" w:rsidRPr="00CB58AB" w:rsidRDefault="00E7080C" w:rsidP="00E7080C">
            <w:pPr>
              <w:pStyle w:val="paragraph"/>
              <w:spacing w:before="0" w:beforeAutospacing="0" w:after="0" w:afterAutospacing="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Landlords must confirm the following in writing to the resident at the completion of stage 2 in clear, plain language: </w:t>
            </w:r>
            <w:r w:rsidRPr="00CB58AB">
              <w:rPr>
                <w:rStyle w:val="eop"/>
                <w:rFonts w:asciiTheme="majorHAnsi" w:hAnsiTheme="majorHAnsi" w:cstheme="majorHAnsi"/>
                <w:sz w:val="22"/>
                <w:szCs w:val="22"/>
              </w:rPr>
              <w:t> </w:t>
            </w:r>
          </w:p>
          <w:p w14:paraId="1CFE0730" w14:textId="77777777" w:rsidR="00E7080C" w:rsidRPr="00CB58AB" w:rsidRDefault="00E7080C" w:rsidP="00E7080C">
            <w:pPr>
              <w:pStyle w:val="paragraph"/>
              <w:numPr>
                <w:ilvl w:val="0"/>
                <w:numId w:val="17"/>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complaint </w:t>
            </w:r>
            <w:proofErr w:type="gramStart"/>
            <w:r w:rsidRPr="00CB58AB">
              <w:rPr>
                <w:rStyle w:val="normaltextrun"/>
                <w:rFonts w:asciiTheme="majorHAnsi" w:hAnsiTheme="majorHAnsi" w:cstheme="majorHAnsi"/>
                <w:sz w:val="22"/>
                <w:szCs w:val="22"/>
              </w:rPr>
              <w:t>stage;</w:t>
            </w:r>
            <w:proofErr w:type="gramEnd"/>
            <w:r w:rsidRPr="00CB58AB">
              <w:rPr>
                <w:rStyle w:val="normaltextrun"/>
                <w:rFonts w:asciiTheme="majorHAnsi" w:hAnsiTheme="majorHAnsi" w:cstheme="majorHAnsi"/>
                <w:sz w:val="22"/>
                <w:szCs w:val="22"/>
              </w:rPr>
              <w:t> </w:t>
            </w:r>
            <w:r w:rsidRPr="00CB58AB">
              <w:rPr>
                <w:rStyle w:val="eop"/>
                <w:rFonts w:asciiTheme="majorHAnsi" w:hAnsiTheme="majorHAnsi" w:cstheme="majorHAnsi"/>
                <w:sz w:val="22"/>
                <w:szCs w:val="22"/>
              </w:rPr>
              <w:t> </w:t>
            </w:r>
          </w:p>
          <w:p w14:paraId="58667B27" w14:textId="77777777" w:rsidR="00E7080C" w:rsidRPr="00CB58AB" w:rsidRDefault="00E7080C" w:rsidP="00E7080C">
            <w:pPr>
              <w:pStyle w:val="paragraph"/>
              <w:numPr>
                <w:ilvl w:val="0"/>
                <w:numId w:val="18"/>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complaint </w:t>
            </w:r>
            <w:proofErr w:type="gramStart"/>
            <w:r w:rsidRPr="00CB58AB">
              <w:rPr>
                <w:rStyle w:val="normaltextrun"/>
                <w:rFonts w:asciiTheme="majorHAnsi" w:hAnsiTheme="majorHAnsi" w:cstheme="majorHAnsi"/>
                <w:sz w:val="22"/>
                <w:szCs w:val="22"/>
              </w:rPr>
              <w:t>definition;</w:t>
            </w:r>
            <w:proofErr w:type="gramEnd"/>
            <w:r w:rsidRPr="00CB58AB">
              <w:rPr>
                <w:rStyle w:val="eop"/>
                <w:rFonts w:asciiTheme="majorHAnsi" w:hAnsiTheme="majorHAnsi" w:cstheme="majorHAnsi"/>
                <w:sz w:val="22"/>
                <w:szCs w:val="22"/>
              </w:rPr>
              <w:t> </w:t>
            </w:r>
          </w:p>
          <w:p w14:paraId="6E8F6247" w14:textId="77777777" w:rsidR="00E7080C" w:rsidRPr="00CB58AB" w:rsidRDefault="00E7080C" w:rsidP="00E7080C">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decision on the </w:t>
            </w:r>
            <w:proofErr w:type="gramStart"/>
            <w:r w:rsidRPr="00CB58AB">
              <w:rPr>
                <w:rStyle w:val="normaltextrun"/>
                <w:rFonts w:asciiTheme="majorHAnsi" w:hAnsiTheme="majorHAnsi" w:cstheme="majorHAnsi"/>
                <w:sz w:val="22"/>
                <w:szCs w:val="22"/>
              </w:rPr>
              <w:t>complaint;</w:t>
            </w:r>
            <w:proofErr w:type="gramEnd"/>
            <w:r w:rsidRPr="00CB58AB">
              <w:rPr>
                <w:rStyle w:val="eop"/>
                <w:rFonts w:asciiTheme="majorHAnsi" w:hAnsiTheme="majorHAnsi" w:cstheme="majorHAnsi"/>
                <w:sz w:val="22"/>
                <w:szCs w:val="22"/>
              </w:rPr>
              <w:t> </w:t>
            </w:r>
          </w:p>
          <w:p w14:paraId="0DBA3934" w14:textId="7A556D0D" w:rsidR="00E7080C" w:rsidRPr="00CB58AB" w:rsidRDefault="00E7080C" w:rsidP="00E7080C">
            <w:pPr>
              <w:pStyle w:val="paragraph"/>
              <w:numPr>
                <w:ilvl w:val="0"/>
                <w:numId w:val="20"/>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reasons for any decisions </w:t>
            </w:r>
            <w:r w:rsidRPr="00CB58AB">
              <w:rPr>
                <w:rStyle w:val="normaltextrun"/>
                <w:rFonts w:asciiTheme="majorHAnsi" w:hAnsiTheme="majorHAnsi" w:cstheme="majorHAnsi"/>
                <w:sz w:val="22"/>
                <w:szCs w:val="22"/>
              </w:rPr>
              <w:tab/>
            </w:r>
            <w:proofErr w:type="gramStart"/>
            <w:r w:rsidRPr="00CB58AB">
              <w:rPr>
                <w:rStyle w:val="normaltextrun"/>
                <w:rFonts w:asciiTheme="majorHAnsi" w:hAnsiTheme="majorHAnsi" w:cstheme="majorHAnsi"/>
                <w:sz w:val="22"/>
                <w:szCs w:val="22"/>
              </w:rPr>
              <w:t>made;</w:t>
            </w:r>
            <w:proofErr w:type="gramEnd"/>
            <w:r w:rsidRPr="00CB58AB">
              <w:rPr>
                <w:rStyle w:val="eop"/>
                <w:rFonts w:asciiTheme="majorHAnsi" w:hAnsiTheme="majorHAnsi" w:cstheme="majorHAnsi"/>
                <w:sz w:val="22"/>
                <w:szCs w:val="22"/>
              </w:rPr>
              <w:t> </w:t>
            </w:r>
          </w:p>
          <w:p w14:paraId="3C3139A9" w14:textId="3A458AA7" w:rsidR="00E7080C" w:rsidRPr="00CB58AB" w:rsidRDefault="00E7080C" w:rsidP="00E7080C">
            <w:pPr>
              <w:pStyle w:val="paragraph"/>
              <w:numPr>
                <w:ilvl w:val="0"/>
                <w:numId w:val="21"/>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the details of any remedy offered </w:t>
            </w:r>
            <w:r w:rsidRPr="00CB58AB">
              <w:rPr>
                <w:rStyle w:val="normaltextrun"/>
                <w:rFonts w:asciiTheme="majorHAnsi" w:hAnsiTheme="majorHAnsi" w:cstheme="majorHAnsi"/>
                <w:sz w:val="22"/>
                <w:szCs w:val="22"/>
              </w:rPr>
              <w:tab/>
              <w:t xml:space="preserve">to put things </w:t>
            </w:r>
            <w:proofErr w:type="gramStart"/>
            <w:r w:rsidRPr="00CB58AB">
              <w:rPr>
                <w:rStyle w:val="normaltextrun"/>
                <w:rFonts w:asciiTheme="majorHAnsi" w:hAnsiTheme="majorHAnsi" w:cstheme="majorHAnsi"/>
                <w:sz w:val="22"/>
                <w:szCs w:val="22"/>
              </w:rPr>
              <w:t>right;</w:t>
            </w:r>
            <w:proofErr w:type="gramEnd"/>
            <w:r w:rsidRPr="00CB58AB">
              <w:rPr>
                <w:rStyle w:val="eop"/>
                <w:rFonts w:asciiTheme="majorHAnsi" w:hAnsiTheme="majorHAnsi" w:cstheme="majorHAnsi"/>
                <w:sz w:val="22"/>
                <w:szCs w:val="22"/>
              </w:rPr>
              <w:t> </w:t>
            </w:r>
          </w:p>
          <w:p w14:paraId="477DE3F5" w14:textId="18E4F71F" w:rsidR="00E7080C" w:rsidRPr="00CB58AB" w:rsidRDefault="00E7080C" w:rsidP="00E7080C">
            <w:pPr>
              <w:pStyle w:val="paragraph"/>
              <w:numPr>
                <w:ilvl w:val="0"/>
                <w:numId w:val="22"/>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lastRenderedPageBreak/>
              <w:t xml:space="preserve">details of any outstanding </w:t>
            </w:r>
            <w:r w:rsidRPr="00CB58AB">
              <w:rPr>
                <w:rStyle w:val="normaltextrun"/>
                <w:rFonts w:asciiTheme="majorHAnsi" w:hAnsiTheme="majorHAnsi" w:cstheme="majorHAnsi"/>
                <w:sz w:val="22"/>
                <w:szCs w:val="22"/>
              </w:rPr>
              <w:tab/>
              <w:t>actions; and</w:t>
            </w:r>
            <w:r w:rsidRPr="00CB58AB">
              <w:rPr>
                <w:rStyle w:val="eop"/>
                <w:rFonts w:asciiTheme="majorHAnsi" w:hAnsiTheme="majorHAnsi" w:cstheme="majorHAnsi"/>
                <w:sz w:val="22"/>
                <w:szCs w:val="22"/>
              </w:rPr>
              <w:t> </w:t>
            </w:r>
          </w:p>
          <w:p w14:paraId="439F067F" w14:textId="70723951" w:rsidR="00E7080C" w:rsidRPr="00CB58AB" w:rsidRDefault="00E7080C" w:rsidP="00E7080C">
            <w:pPr>
              <w:pStyle w:val="paragraph"/>
              <w:numPr>
                <w:ilvl w:val="0"/>
                <w:numId w:val="23"/>
              </w:numPr>
              <w:spacing w:before="0" w:beforeAutospacing="0" w:after="0" w:afterAutospacing="0"/>
              <w:ind w:left="0" w:firstLine="0"/>
              <w:textAlignment w:val="baseline"/>
              <w:rPr>
                <w:rFonts w:asciiTheme="majorHAnsi" w:hAnsiTheme="majorHAnsi" w:cstheme="majorHAnsi"/>
                <w:sz w:val="22"/>
                <w:szCs w:val="22"/>
              </w:rPr>
            </w:pPr>
            <w:r w:rsidRPr="00CB58AB">
              <w:rPr>
                <w:rStyle w:val="normaltextrun"/>
                <w:rFonts w:asciiTheme="majorHAnsi" w:hAnsiTheme="majorHAnsi" w:cstheme="majorHAnsi"/>
                <w:sz w:val="22"/>
                <w:szCs w:val="22"/>
              </w:rPr>
              <w:t xml:space="preserve">details of how to escalate the </w:t>
            </w:r>
            <w:r w:rsidRPr="00CB58AB">
              <w:rPr>
                <w:rStyle w:val="normaltextrun"/>
                <w:rFonts w:asciiTheme="majorHAnsi" w:hAnsiTheme="majorHAnsi" w:cstheme="majorHAnsi"/>
                <w:sz w:val="22"/>
                <w:szCs w:val="22"/>
              </w:rPr>
              <w:tab/>
              <w:t xml:space="preserve">matter to the Ombudsman </w:t>
            </w:r>
            <w:r w:rsidRPr="00CB58AB">
              <w:rPr>
                <w:rStyle w:val="normaltextrun"/>
                <w:rFonts w:asciiTheme="majorHAnsi" w:hAnsiTheme="majorHAnsi" w:cstheme="majorHAnsi"/>
                <w:sz w:val="22"/>
                <w:szCs w:val="22"/>
              </w:rPr>
              <w:tab/>
              <w:t xml:space="preserve">Service if the individual remains </w:t>
            </w:r>
            <w:r w:rsidRPr="00CB58AB">
              <w:rPr>
                <w:rStyle w:val="normaltextrun"/>
                <w:rFonts w:asciiTheme="majorHAnsi" w:hAnsiTheme="majorHAnsi" w:cstheme="majorHAnsi"/>
                <w:sz w:val="22"/>
                <w:szCs w:val="22"/>
              </w:rPr>
              <w:tab/>
              <w:t>dissatisfied.</w:t>
            </w:r>
            <w:r w:rsidRPr="00CB58AB">
              <w:rPr>
                <w:rStyle w:val="eop"/>
                <w:rFonts w:asciiTheme="majorHAnsi" w:hAnsiTheme="majorHAnsi" w:cstheme="majorHAnsi"/>
                <w:sz w:val="22"/>
                <w:szCs w:val="22"/>
              </w:rPr>
              <w:t> </w:t>
            </w:r>
          </w:p>
          <w:p w14:paraId="4D7AC1E2" w14:textId="77777777" w:rsidR="001865E4" w:rsidRPr="00CB58AB" w:rsidRDefault="001865E4" w:rsidP="007B3F4C">
            <w:pPr>
              <w:rPr>
                <w:rFonts w:asciiTheme="majorHAnsi" w:hAnsiTheme="majorHAnsi" w:cstheme="majorHAnsi"/>
              </w:rPr>
            </w:pPr>
          </w:p>
        </w:tc>
        <w:tc>
          <w:tcPr>
            <w:tcW w:w="1134" w:type="dxa"/>
            <w:vAlign w:val="center"/>
          </w:tcPr>
          <w:p w14:paraId="796CD2D7" w14:textId="624FE3B7" w:rsidR="001865E4" w:rsidRPr="00CB58AB" w:rsidRDefault="00BE6C65" w:rsidP="00140ACF">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5EE176D8" w14:textId="5DD505A5" w:rsidR="001865E4" w:rsidRPr="00CB58AB" w:rsidRDefault="00BE6C65" w:rsidP="00140ACF">
            <w:pPr>
              <w:jc w:val="center"/>
              <w:rPr>
                <w:rFonts w:asciiTheme="majorHAnsi" w:hAnsiTheme="majorHAnsi" w:cstheme="majorHAnsi"/>
              </w:rPr>
            </w:pPr>
            <w:r>
              <w:rPr>
                <w:rFonts w:asciiTheme="majorHAnsi" w:hAnsiTheme="majorHAnsi" w:cstheme="majorHAnsi"/>
              </w:rPr>
              <w:t>Response Letter Template</w:t>
            </w:r>
          </w:p>
        </w:tc>
        <w:tc>
          <w:tcPr>
            <w:tcW w:w="4568" w:type="dxa"/>
            <w:vAlign w:val="center"/>
          </w:tcPr>
          <w:p w14:paraId="0A991650" w14:textId="12335F53" w:rsidR="001865E4" w:rsidRPr="00CB58AB" w:rsidRDefault="00BE6C65" w:rsidP="00BE6C65">
            <w:pPr>
              <w:jc w:val="both"/>
              <w:rPr>
                <w:rFonts w:asciiTheme="majorHAnsi" w:hAnsiTheme="majorHAnsi" w:cstheme="majorHAnsi"/>
              </w:rPr>
            </w:pPr>
            <w:r>
              <w:rPr>
                <w:rFonts w:asciiTheme="majorHAnsi" w:hAnsiTheme="majorHAnsi" w:cstheme="majorHAnsi"/>
              </w:rPr>
              <w:t xml:space="preserve">As with the responses for Stage 1 complaints. </w:t>
            </w:r>
            <w:r w:rsidRPr="00BE6C65">
              <w:rPr>
                <w:rFonts w:asciiTheme="majorHAnsi" w:hAnsiTheme="majorHAnsi" w:cstheme="majorHAnsi"/>
              </w:rPr>
              <w:t>Lancaster City Council uses a letter template for all responses</w:t>
            </w:r>
            <w:r>
              <w:rPr>
                <w:rFonts w:asciiTheme="majorHAnsi" w:hAnsiTheme="majorHAnsi" w:cstheme="majorHAnsi"/>
              </w:rPr>
              <w:t xml:space="preserve"> at stage 2</w:t>
            </w:r>
            <w:r w:rsidRPr="00BE6C65">
              <w:rPr>
                <w:rFonts w:asciiTheme="majorHAnsi" w:hAnsiTheme="majorHAnsi" w:cstheme="majorHAnsi"/>
              </w:rPr>
              <w:t>. In this template all items A) to G) are included.</w:t>
            </w:r>
          </w:p>
        </w:tc>
      </w:tr>
      <w:tr w:rsidR="001865E4" w:rsidRPr="00CB58AB" w14:paraId="4ADDAA05" w14:textId="77777777" w:rsidTr="00224F98">
        <w:tc>
          <w:tcPr>
            <w:tcW w:w="1177" w:type="dxa"/>
            <w:vAlign w:val="center"/>
          </w:tcPr>
          <w:p w14:paraId="5A7D979F" w14:textId="783CD4BA" w:rsidR="001865E4" w:rsidRPr="00CB58AB" w:rsidRDefault="001E1734" w:rsidP="00140ACF">
            <w:pPr>
              <w:jc w:val="center"/>
              <w:rPr>
                <w:rFonts w:asciiTheme="majorHAnsi" w:hAnsiTheme="majorHAnsi" w:cstheme="majorHAnsi"/>
              </w:rPr>
            </w:pPr>
            <w:r w:rsidRPr="00CB58AB">
              <w:rPr>
                <w:rFonts w:asciiTheme="majorHAnsi" w:hAnsiTheme="majorHAnsi" w:cstheme="majorHAnsi"/>
              </w:rPr>
              <w:t>6.20</w:t>
            </w:r>
          </w:p>
        </w:tc>
        <w:tc>
          <w:tcPr>
            <w:tcW w:w="4460" w:type="dxa"/>
            <w:vAlign w:val="center"/>
          </w:tcPr>
          <w:p w14:paraId="1F2E8A8D" w14:textId="05105BEF" w:rsidR="001865E4" w:rsidRPr="00CB58AB" w:rsidRDefault="005555E0" w:rsidP="007B3F4C">
            <w:pPr>
              <w:rPr>
                <w:rFonts w:asciiTheme="majorHAnsi" w:hAnsiTheme="majorHAnsi" w:cstheme="majorHAnsi"/>
              </w:rPr>
            </w:pPr>
            <w:r w:rsidRPr="00CB58AB">
              <w:rPr>
                <w:rFonts w:asciiTheme="majorHAnsi" w:hAnsiTheme="majorHAnsi" w:cstheme="majorHAnsi"/>
              </w:rPr>
              <w:t>Stage 2 is the landlord’s final response and must involve all suitable staff members needed to issue such a response.</w:t>
            </w:r>
          </w:p>
        </w:tc>
        <w:tc>
          <w:tcPr>
            <w:tcW w:w="1134" w:type="dxa"/>
            <w:vAlign w:val="center"/>
          </w:tcPr>
          <w:p w14:paraId="57860A41" w14:textId="4E5CA3B2" w:rsidR="001865E4" w:rsidRPr="00CB58AB" w:rsidRDefault="00BE6C65"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C4440F2" w14:textId="321574E1" w:rsidR="001865E4" w:rsidRPr="00CB58AB" w:rsidRDefault="00BE6C65" w:rsidP="00BE6C65">
            <w:pPr>
              <w:jc w:val="center"/>
              <w:rPr>
                <w:rFonts w:asciiTheme="majorHAnsi" w:hAnsiTheme="majorHAnsi" w:cstheme="majorHAnsi"/>
              </w:rPr>
            </w:pPr>
            <w:r>
              <w:rPr>
                <w:rFonts w:asciiTheme="majorHAnsi" w:hAnsiTheme="majorHAnsi" w:cstheme="majorHAnsi"/>
              </w:rPr>
              <w:t>Response Letter Template</w:t>
            </w:r>
          </w:p>
        </w:tc>
        <w:tc>
          <w:tcPr>
            <w:tcW w:w="4568" w:type="dxa"/>
            <w:vAlign w:val="center"/>
          </w:tcPr>
          <w:p w14:paraId="717C5BE1" w14:textId="6068A573" w:rsidR="001865E4" w:rsidRPr="00CB58AB" w:rsidRDefault="00BE6C65" w:rsidP="00234734">
            <w:pPr>
              <w:jc w:val="both"/>
              <w:rPr>
                <w:rFonts w:asciiTheme="majorHAnsi" w:hAnsiTheme="majorHAnsi" w:cstheme="majorHAnsi"/>
              </w:rPr>
            </w:pPr>
            <w:r w:rsidRPr="00BE6C65">
              <w:rPr>
                <w:rFonts w:asciiTheme="majorHAnsi" w:hAnsiTheme="majorHAnsi" w:cstheme="majorHAnsi"/>
              </w:rPr>
              <w:t>Lancaster City Council operates a two stage complaints process, as such any stage 2 response sent to a resident is the final response</w:t>
            </w:r>
          </w:p>
        </w:tc>
      </w:tr>
    </w:tbl>
    <w:p w14:paraId="03D01BDE" w14:textId="77777777" w:rsidR="001865E4" w:rsidRPr="00CB58AB" w:rsidRDefault="001865E4" w:rsidP="00490374">
      <w:pPr>
        <w:rPr>
          <w:rFonts w:asciiTheme="majorHAnsi" w:hAnsiTheme="majorHAnsi" w:cstheme="majorHAnsi"/>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0"/>
        <w:gridCol w:w="1134"/>
        <w:gridCol w:w="2835"/>
        <w:gridCol w:w="4568"/>
      </w:tblGrid>
      <w:tr w:rsidR="005555E0" w:rsidRPr="00234734" w14:paraId="191D3E22" w14:textId="77777777" w:rsidTr="00234734">
        <w:tc>
          <w:tcPr>
            <w:tcW w:w="1177" w:type="dxa"/>
            <w:vAlign w:val="center"/>
          </w:tcPr>
          <w:p w14:paraId="5A21ABD3" w14:textId="77777777" w:rsidR="005555E0" w:rsidRPr="00234734" w:rsidRDefault="005555E0" w:rsidP="00140ACF">
            <w:pPr>
              <w:jc w:val="center"/>
              <w:rPr>
                <w:rFonts w:asciiTheme="majorHAnsi" w:hAnsiTheme="majorHAnsi" w:cstheme="majorHAnsi"/>
              </w:rPr>
            </w:pPr>
            <w:r w:rsidRPr="00234734">
              <w:rPr>
                <w:rFonts w:asciiTheme="majorHAnsi" w:hAnsiTheme="majorHAnsi" w:cstheme="majorHAnsi"/>
              </w:rPr>
              <w:t>Code provision</w:t>
            </w:r>
          </w:p>
        </w:tc>
        <w:tc>
          <w:tcPr>
            <w:tcW w:w="4460" w:type="dxa"/>
            <w:vAlign w:val="center"/>
          </w:tcPr>
          <w:p w14:paraId="58C9B131" w14:textId="77777777" w:rsidR="005555E0" w:rsidRPr="00234734" w:rsidRDefault="005555E0" w:rsidP="00140ACF">
            <w:pPr>
              <w:jc w:val="center"/>
              <w:rPr>
                <w:rFonts w:asciiTheme="majorHAnsi" w:hAnsiTheme="majorHAnsi" w:cstheme="majorHAnsi"/>
              </w:rPr>
            </w:pPr>
            <w:r w:rsidRPr="00234734">
              <w:rPr>
                <w:rFonts w:asciiTheme="majorHAnsi" w:hAnsiTheme="majorHAnsi" w:cstheme="majorHAnsi"/>
              </w:rPr>
              <w:t>Code requirement</w:t>
            </w:r>
          </w:p>
        </w:tc>
        <w:tc>
          <w:tcPr>
            <w:tcW w:w="1134" w:type="dxa"/>
            <w:vAlign w:val="center"/>
          </w:tcPr>
          <w:p w14:paraId="4C9F8216" w14:textId="77777777" w:rsidR="005555E0" w:rsidRPr="00234734" w:rsidRDefault="005555E0" w:rsidP="00140ACF">
            <w:pPr>
              <w:jc w:val="center"/>
              <w:rPr>
                <w:rFonts w:asciiTheme="majorHAnsi" w:hAnsiTheme="majorHAnsi" w:cstheme="majorHAnsi"/>
              </w:rPr>
            </w:pPr>
            <w:r w:rsidRPr="00234734">
              <w:rPr>
                <w:rFonts w:asciiTheme="majorHAnsi" w:hAnsiTheme="majorHAnsi" w:cstheme="majorHAnsi"/>
              </w:rPr>
              <w:t>Comply: Yes / No</w:t>
            </w:r>
          </w:p>
        </w:tc>
        <w:tc>
          <w:tcPr>
            <w:tcW w:w="2835" w:type="dxa"/>
            <w:vAlign w:val="center"/>
          </w:tcPr>
          <w:p w14:paraId="1E4E654E" w14:textId="77777777" w:rsidR="005555E0" w:rsidRPr="00234734" w:rsidRDefault="005555E0" w:rsidP="00140ACF">
            <w:pPr>
              <w:jc w:val="center"/>
              <w:rPr>
                <w:rFonts w:asciiTheme="majorHAnsi" w:hAnsiTheme="majorHAnsi" w:cstheme="majorHAnsi"/>
              </w:rPr>
            </w:pPr>
            <w:r w:rsidRPr="00234734">
              <w:rPr>
                <w:rFonts w:asciiTheme="majorHAnsi" w:hAnsiTheme="majorHAnsi" w:cstheme="majorHAnsi"/>
              </w:rPr>
              <w:t>Evidence</w:t>
            </w:r>
          </w:p>
        </w:tc>
        <w:tc>
          <w:tcPr>
            <w:tcW w:w="4568" w:type="dxa"/>
            <w:vAlign w:val="center"/>
          </w:tcPr>
          <w:p w14:paraId="4091169C" w14:textId="77777777" w:rsidR="005555E0" w:rsidRPr="00234734" w:rsidRDefault="005555E0" w:rsidP="00140ACF">
            <w:pPr>
              <w:jc w:val="center"/>
              <w:rPr>
                <w:rFonts w:asciiTheme="majorHAnsi" w:hAnsiTheme="majorHAnsi" w:cstheme="majorHAnsi"/>
              </w:rPr>
            </w:pPr>
            <w:r w:rsidRPr="00234734">
              <w:rPr>
                <w:rFonts w:asciiTheme="majorHAnsi" w:hAnsiTheme="majorHAnsi" w:cstheme="majorHAnsi"/>
              </w:rPr>
              <w:t>Commentary / explanation</w:t>
            </w:r>
          </w:p>
        </w:tc>
      </w:tr>
      <w:tr w:rsidR="005555E0" w:rsidRPr="00234734" w14:paraId="2CBB48B3" w14:textId="77777777" w:rsidTr="00234734">
        <w:tc>
          <w:tcPr>
            <w:tcW w:w="1177" w:type="dxa"/>
            <w:vAlign w:val="center"/>
          </w:tcPr>
          <w:p w14:paraId="11E56191" w14:textId="3F34AA2C" w:rsidR="005555E0" w:rsidRPr="00234734" w:rsidRDefault="005555E0" w:rsidP="00140ACF">
            <w:pPr>
              <w:jc w:val="center"/>
              <w:rPr>
                <w:rFonts w:asciiTheme="majorHAnsi" w:hAnsiTheme="majorHAnsi" w:cstheme="majorHAnsi"/>
              </w:rPr>
            </w:pPr>
            <w:r w:rsidRPr="00234734">
              <w:rPr>
                <w:rFonts w:asciiTheme="majorHAnsi" w:hAnsiTheme="majorHAnsi" w:cstheme="majorHAnsi"/>
              </w:rPr>
              <w:t>7.1</w:t>
            </w:r>
          </w:p>
        </w:tc>
        <w:tc>
          <w:tcPr>
            <w:tcW w:w="4460" w:type="dxa"/>
            <w:vAlign w:val="center"/>
          </w:tcPr>
          <w:p w14:paraId="7CA747F5" w14:textId="77777777" w:rsidR="00B95518" w:rsidRPr="00234734" w:rsidRDefault="00B95518" w:rsidP="00B95518">
            <w:pPr>
              <w:pStyle w:val="paragraph"/>
              <w:spacing w:before="0" w:beforeAutospacing="0" w:after="0" w:afterAutospacing="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Where something has gone wrong a landlord must acknowledge this and set out the actions it has already taken, or intends to take, to put things right. These can include:</w:t>
            </w:r>
            <w:r w:rsidRPr="00234734">
              <w:rPr>
                <w:rStyle w:val="eop"/>
                <w:rFonts w:asciiTheme="majorHAnsi" w:hAnsiTheme="majorHAnsi" w:cstheme="majorHAnsi"/>
                <w:sz w:val="22"/>
                <w:szCs w:val="22"/>
              </w:rPr>
              <w:t> </w:t>
            </w:r>
          </w:p>
          <w:p w14:paraId="3880850E" w14:textId="77777777"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proofErr w:type="gramStart"/>
            <w:r w:rsidRPr="00234734">
              <w:rPr>
                <w:rStyle w:val="normaltextrun"/>
                <w:rFonts w:asciiTheme="majorHAnsi" w:hAnsiTheme="majorHAnsi" w:cstheme="majorHAnsi"/>
                <w:sz w:val="22"/>
                <w:szCs w:val="22"/>
              </w:rPr>
              <w:t>Apologising;</w:t>
            </w:r>
            <w:proofErr w:type="gramEnd"/>
            <w:r w:rsidRPr="00234734">
              <w:rPr>
                <w:rStyle w:val="eop"/>
                <w:rFonts w:asciiTheme="majorHAnsi" w:hAnsiTheme="majorHAnsi" w:cstheme="majorHAnsi"/>
                <w:sz w:val="22"/>
                <w:szCs w:val="22"/>
              </w:rPr>
              <w:t> </w:t>
            </w:r>
          </w:p>
          <w:p w14:paraId="357D3816" w14:textId="5CCEE09A"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Acknowledging where things </w:t>
            </w:r>
            <w:r w:rsidRPr="00234734">
              <w:rPr>
                <w:rStyle w:val="normaltextrun"/>
                <w:rFonts w:asciiTheme="majorHAnsi" w:hAnsiTheme="majorHAnsi" w:cstheme="majorHAnsi"/>
                <w:sz w:val="22"/>
                <w:szCs w:val="22"/>
              </w:rPr>
              <w:tab/>
              <w:t xml:space="preserve">have gone </w:t>
            </w:r>
            <w:proofErr w:type="gramStart"/>
            <w:r w:rsidRPr="00234734">
              <w:rPr>
                <w:rStyle w:val="normaltextrun"/>
                <w:rFonts w:asciiTheme="majorHAnsi" w:hAnsiTheme="majorHAnsi" w:cstheme="majorHAnsi"/>
                <w:sz w:val="22"/>
                <w:szCs w:val="22"/>
              </w:rPr>
              <w:t>wrong;</w:t>
            </w:r>
            <w:proofErr w:type="gramEnd"/>
            <w:r w:rsidRPr="00234734">
              <w:rPr>
                <w:rStyle w:val="eop"/>
                <w:rFonts w:asciiTheme="majorHAnsi" w:hAnsiTheme="majorHAnsi" w:cstheme="majorHAnsi"/>
                <w:sz w:val="22"/>
                <w:szCs w:val="22"/>
              </w:rPr>
              <w:t> </w:t>
            </w:r>
          </w:p>
          <w:p w14:paraId="1FDD8135" w14:textId="078B6611"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Providing an explanation, </w:t>
            </w:r>
            <w:r w:rsidRPr="00234734">
              <w:rPr>
                <w:rStyle w:val="normaltextrun"/>
                <w:rFonts w:asciiTheme="majorHAnsi" w:hAnsiTheme="majorHAnsi" w:cstheme="majorHAnsi"/>
                <w:sz w:val="22"/>
                <w:szCs w:val="22"/>
              </w:rPr>
              <w:tab/>
              <w:t xml:space="preserve">assistance or </w:t>
            </w:r>
            <w:proofErr w:type="gramStart"/>
            <w:r w:rsidRPr="00234734">
              <w:rPr>
                <w:rStyle w:val="normaltextrun"/>
                <w:rFonts w:asciiTheme="majorHAnsi" w:hAnsiTheme="majorHAnsi" w:cstheme="majorHAnsi"/>
                <w:sz w:val="22"/>
                <w:szCs w:val="22"/>
              </w:rPr>
              <w:t>reasons;</w:t>
            </w:r>
            <w:proofErr w:type="gramEnd"/>
            <w:r w:rsidRPr="00234734">
              <w:rPr>
                <w:rStyle w:val="eop"/>
                <w:rFonts w:asciiTheme="majorHAnsi" w:hAnsiTheme="majorHAnsi" w:cstheme="majorHAnsi"/>
                <w:sz w:val="22"/>
                <w:szCs w:val="22"/>
              </w:rPr>
              <w:t> </w:t>
            </w:r>
          </w:p>
          <w:p w14:paraId="0FB2803C" w14:textId="09D73FCB"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Taking action if there has been </w:t>
            </w:r>
            <w:r w:rsidRPr="00234734">
              <w:rPr>
                <w:rStyle w:val="normaltextrun"/>
                <w:rFonts w:asciiTheme="majorHAnsi" w:hAnsiTheme="majorHAnsi" w:cstheme="majorHAnsi"/>
                <w:sz w:val="22"/>
                <w:szCs w:val="22"/>
              </w:rPr>
              <w:tab/>
            </w:r>
            <w:proofErr w:type="gramStart"/>
            <w:r w:rsidRPr="00234734">
              <w:rPr>
                <w:rStyle w:val="normaltextrun"/>
                <w:rFonts w:asciiTheme="majorHAnsi" w:hAnsiTheme="majorHAnsi" w:cstheme="majorHAnsi"/>
                <w:sz w:val="22"/>
                <w:szCs w:val="22"/>
              </w:rPr>
              <w:t>delay;</w:t>
            </w:r>
            <w:proofErr w:type="gramEnd"/>
            <w:r w:rsidRPr="00234734">
              <w:rPr>
                <w:rStyle w:val="eop"/>
                <w:rFonts w:asciiTheme="majorHAnsi" w:hAnsiTheme="majorHAnsi" w:cstheme="majorHAnsi"/>
                <w:sz w:val="22"/>
                <w:szCs w:val="22"/>
              </w:rPr>
              <w:t> </w:t>
            </w:r>
          </w:p>
          <w:p w14:paraId="4DEE3731" w14:textId="21B70944"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Reconsidering or changing a </w:t>
            </w:r>
            <w:r w:rsidRPr="00234734">
              <w:rPr>
                <w:rStyle w:val="normaltextrun"/>
                <w:rFonts w:asciiTheme="majorHAnsi" w:hAnsiTheme="majorHAnsi" w:cstheme="majorHAnsi"/>
                <w:sz w:val="22"/>
                <w:szCs w:val="22"/>
              </w:rPr>
              <w:tab/>
            </w:r>
            <w:proofErr w:type="gramStart"/>
            <w:r w:rsidRPr="00234734">
              <w:rPr>
                <w:rStyle w:val="normaltextrun"/>
                <w:rFonts w:asciiTheme="majorHAnsi" w:hAnsiTheme="majorHAnsi" w:cstheme="majorHAnsi"/>
                <w:sz w:val="22"/>
                <w:szCs w:val="22"/>
              </w:rPr>
              <w:t>decision;</w:t>
            </w:r>
            <w:proofErr w:type="gramEnd"/>
            <w:r w:rsidRPr="00234734">
              <w:rPr>
                <w:rStyle w:val="eop"/>
                <w:rFonts w:asciiTheme="majorHAnsi" w:hAnsiTheme="majorHAnsi" w:cstheme="majorHAnsi"/>
                <w:sz w:val="22"/>
                <w:szCs w:val="22"/>
              </w:rPr>
              <w:t> </w:t>
            </w:r>
          </w:p>
          <w:p w14:paraId="46C831E2" w14:textId="05EB4A3A" w:rsidR="00B95518" w:rsidRPr="00234734" w:rsidRDefault="00B95518" w:rsidP="00B9551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Amending a record or adding a </w:t>
            </w:r>
            <w:r w:rsidRPr="00234734">
              <w:rPr>
                <w:rStyle w:val="normaltextrun"/>
                <w:rFonts w:asciiTheme="majorHAnsi" w:hAnsiTheme="majorHAnsi" w:cstheme="majorHAnsi"/>
                <w:sz w:val="22"/>
                <w:szCs w:val="22"/>
              </w:rPr>
              <w:tab/>
              <w:t xml:space="preserve">correction or </w:t>
            </w:r>
            <w:proofErr w:type="gramStart"/>
            <w:r w:rsidRPr="00234734">
              <w:rPr>
                <w:rStyle w:val="normaltextrun"/>
                <w:rFonts w:asciiTheme="majorHAnsi" w:hAnsiTheme="majorHAnsi" w:cstheme="majorHAnsi"/>
                <w:sz w:val="22"/>
                <w:szCs w:val="22"/>
              </w:rPr>
              <w:t>addendum;</w:t>
            </w:r>
            <w:proofErr w:type="gramEnd"/>
            <w:r w:rsidRPr="00234734">
              <w:rPr>
                <w:rStyle w:val="eop"/>
                <w:rFonts w:asciiTheme="majorHAnsi" w:hAnsiTheme="majorHAnsi" w:cstheme="majorHAnsi"/>
                <w:sz w:val="22"/>
                <w:szCs w:val="22"/>
              </w:rPr>
              <w:t> </w:t>
            </w:r>
          </w:p>
          <w:p w14:paraId="092E9833" w14:textId="77777777" w:rsidR="00B95518" w:rsidRPr="00234734" w:rsidRDefault="00B95518" w:rsidP="00B95518">
            <w:pPr>
              <w:pStyle w:val="paragraph"/>
              <w:numPr>
                <w:ilvl w:val="0"/>
                <w:numId w:val="26"/>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Providing a financial </w:t>
            </w:r>
            <w:proofErr w:type="gramStart"/>
            <w:r w:rsidRPr="00234734">
              <w:rPr>
                <w:rStyle w:val="normaltextrun"/>
                <w:rFonts w:asciiTheme="majorHAnsi" w:hAnsiTheme="majorHAnsi" w:cstheme="majorHAnsi"/>
                <w:sz w:val="22"/>
                <w:szCs w:val="22"/>
              </w:rPr>
              <w:t>remedy;</w:t>
            </w:r>
            <w:proofErr w:type="gramEnd"/>
            <w:r w:rsidRPr="00234734">
              <w:rPr>
                <w:rStyle w:val="eop"/>
                <w:rFonts w:asciiTheme="majorHAnsi" w:hAnsiTheme="majorHAnsi" w:cstheme="majorHAnsi"/>
                <w:sz w:val="22"/>
                <w:szCs w:val="22"/>
              </w:rPr>
              <w:t> </w:t>
            </w:r>
          </w:p>
          <w:p w14:paraId="5B91A1FC" w14:textId="2E8B425A" w:rsidR="00B95518" w:rsidRPr="00234734" w:rsidRDefault="00B95518" w:rsidP="00B95518">
            <w:pPr>
              <w:pStyle w:val="paragraph"/>
              <w:numPr>
                <w:ilvl w:val="0"/>
                <w:numId w:val="26"/>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Changing policies, procedures or </w:t>
            </w:r>
            <w:r w:rsidRPr="00234734">
              <w:rPr>
                <w:rStyle w:val="normaltextrun"/>
                <w:rFonts w:asciiTheme="majorHAnsi" w:hAnsiTheme="majorHAnsi" w:cstheme="majorHAnsi"/>
                <w:sz w:val="22"/>
                <w:szCs w:val="22"/>
              </w:rPr>
              <w:tab/>
              <w:t>practices.</w:t>
            </w:r>
            <w:r w:rsidRPr="00234734">
              <w:rPr>
                <w:rStyle w:val="eop"/>
                <w:rFonts w:asciiTheme="majorHAnsi" w:hAnsiTheme="majorHAnsi" w:cstheme="majorHAnsi"/>
                <w:sz w:val="22"/>
                <w:szCs w:val="22"/>
              </w:rPr>
              <w:t> </w:t>
            </w:r>
          </w:p>
          <w:p w14:paraId="27DCA888" w14:textId="3AB5E60E" w:rsidR="005555E0" w:rsidRPr="00234734" w:rsidRDefault="005555E0" w:rsidP="00140ACF">
            <w:pPr>
              <w:rPr>
                <w:rFonts w:asciiTheme="majorHAnsi" w:hAnsiTheme="majorHAnsi" w:cstheme="majorHAnsi"/>
              </w:rPr>
            </w:pPr>
          </w:p>
        </w:tc>
        <w:tc>
          <w:tcPr>
            <w:tcW w:w="1134" w:type="dxa"/>
            <w:vAlign w:val="center"/>
          </w:tcPr>
          <w:p w14:paraId="573A2D5D" w14:textId="7BEEE1F8" w:rsidR="005555E0" w:rsidRPr="00234734" w:rsidRDefault="00234734"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DEB3F52" w14:textId="09D8A033" w:rsidR="005555E0" w:rsidRPr="00234734" w:rsidRDefault="00234734" w:rsidP="00140ACF">
            <w:pPr>
              <w:jc w:val="center"/>
              <w:rPr>
                <w:rFonts w:asciiTheme="majorHAnsi" w:hAnsiTheme="majorHAnsi" w:cstheme="majorHAnsi"/>
              </w:rPr>
            </w:pPr>
            <w:r w:rsidRPr="00234734">
              <w:rPr>
                <w:rFonts w:asciiTheme="majorHAnsi" w:hAnsiTheme="majorHAnsi" w:cstheme="majorHAnsi"/>
              </w:rPr>
              <w:t>Lancaster City Council Complaints Policy</w:t>
            </w:r>
          </w:p>
        </w:tc>
        <w:tc>
          <w:tcPr>
            <w:tcW w:w="4568" w:type="dxa"/>
            <w:vAlign w:val="center"/>
          </w:tcPr>
          <w:p w14:paraId="74E91443" w14:textId="5EAB3148" w:rsidR="005555E0" w:rsidRPr="00234734" w:rsidRDefault="00234734" w:rsidP="00234734">
            <w:pPr>
              <w:jc w:val="both"/>
              <w:rPr>
                <w:rFonts w:asciiTheme="majorHAnsi" w:hAnsiTheme="majorHAnsi" w:cstheme="majorHAnsi"/>
              </w:rPr>
            </w:pPr>
            <w:r w:rsidRPr="00234734">
              <w:rPr>
                <w:rFonts w:asciiTheme="majorHAnsi" w:hAnsiTheme="majorHAnsi" w:cstheme="majorHAnsi"/>
              </w:rPr>
              <w:t>Our complaints procedure is designed to resolve disputes effectively by identifying issues and outlining the actions required to address them. The response letters offer officers the opportunity to detail how the council plans to resolve the complaint, including all options specified in code requirement 7.1.</w:t>
            </w:r>
          </w:p>
        </w:tc>
      </w:tr>
      <w:tr w:rsidR="005555E0" w:rsidRPr="00234734" w14:paraId="027FC493" w14:textId="77777777" w:rsidTr="00234734">
        <w:trPr>
          <w:trHeight w:val="1691"/>
        </w:trPr>
        <w:tc>
          <w:tcPr>
            <w:tcW w:w="1177" w:type="dxa"/>
            <w:vAlign w:val="center"/>
          </w:tcPr>
          <w:p w14:paraId="27E0C655" w14:textId="47EB0D42" w:rsidR="005555E0" w:rsidRPr="00234734" w:rsidRDefault="005555E0" w:rsidP="00140ACF">
            <w:pPr>
              <w:jc w:val="center"/>
              <w:rPr>
                <w:rFonts w:asciiTheme="majorHAnsi" w:hAnsiTheme="majorHAnsi" w:cstheme="majorHAnsi"/>
              </w:rPr>
            </w:pPr>
            <w:r w:rsidRPr="00234734">
              <w:rPr>
                <w:rFonts w:asciiTheme="majorHAnsi" w:hAnsiTheme="majorHAnsi" w:cstheme="majorHAnsi"/>
              </w:rPr>
              <w:lastRenderedPageBreak/>
              <w:t>7.2</w:t>
            </w:r>
          </w:p>
        </w:tc>
        <w:tc>
          <w:tcPr>
            <w:tcW w:w="4460" w:type="dxa"/>
            <w:vAlign w:val="center"/>
          </w:tcPr>
          <w:p w14:paraId="75257368" w14:textId="2345B82A" w:rsidR="005555E0" w:rsidRPr="00234734" w:rsidRDefault="00B95518" w:rsidP="00140ACF">
            <w:pPr>
              <w:rPr>
                <w:rFonts w:asciiTheme="majorHAnsi" w:hAnsiTheme="majorHAnsi" w:cstheme="majorHAnsi"/>
              </w:rPr>
            </w:pPr>
            <w:r w:rsidRPr="00234734">
              <w:rPr>
                <w:rFonts w:asciiTheme="majorHAnsi" w:hAnsiTheme="majorHAnsi" w:cstheme="majorHAnsi"/>
              </w:rPr>
              <w:t xml:space="preserve">Any remedy offered must reflect the impact on the resident as a result of any fault identified.  </w:t>
            </w:r>
          </w:p>
        </w:tc>
        <w:tc>
          <w:tcPr>
            <w:tcW w:w="1134" w:type="dxa"/>
            <w:vAlign w:val="center"/>
          </w:tcPr>
          <w:p w14:paraId="38C95664" w14:textId="4C807B39" w:rsidR="005555E0" w:rsidRPr="00234734" w:rsidRDefault="00234734"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F040CAD" w14:textId="177F74D3" w:rsidR="005555E0" w:rsidRPr="00234734" w:rsidRDefault="00234734" w:rsidP="00140ACF">
            <w:pPr>
              <w:jc w:val="center"/>
              <w:rPr>
                <w:rFonts w:asciiTheme="majorHAnsi" w:hAnsiTheme="majorHAnsi" w:cstheme="majorHAnsi"/>
              </w:rPr>
            </w:pPr>
            <w:r w:rsidRPr="00234734">
              <w:rPr>
                <w:rFonts w:asciiTheme="majorHAnsi" w:hAnsiTheme="majorHAnsi" w:cstheme="majorHAnsi"/>
              </w:rPr>
              <w:t>Lancaster City Council Complaints Policy</w:t>
            </w:r>
          </w:p>
        </w:tc>
        <w:tc>
          <w:tcPr>
            <w:tcW w:w="4568" w:type="dxa"/>
            <w:vAlign w:val="center"/>
          </w:tcPr>
          <w:p w14:paraId="79671439" w14:textId="31F32AB9" w:rsidR="005555E0" w:rsidRPr="00234734" w:rsidRDefault="00234734" w:rsidP="00234734">
            <w:pPr>
              <w:jc w:val="both"/>
              <w:rPr>
                <w:rFonts w:asciiTheme="majorHAnsi" w:hAnsiTheme="majorHAnsi" w:cstheme="majorHAnsi"/>
              </w:rPr>
            </w:pPr>
            <w:r w:rsidRPr="00234734">
              <w:rPr>
                <w:rFonts w:asciiTheme="majorHAnsi" w:hAnsiTheme="majorHAnsi" w:cstheme="majorHAnsi"/>
              </w:rPr>
              <w:t>Lancaster City Council always try to ensure the remedies o</w:t>
            </w:r>
            <w:r>
              <w:rPr>
                <w:rFonts w:asciiTheme="majorHAnsi" w:hAnsiTheme="majorHAnsi" w:cstheme="majorHAnsi"/>
              </w:rPr>
              <w:t>ff</w:t>
            </w:r>
            <w:r w:rsidRPr="00234734">
              <w:rPr>
                <w:rFonts w:asciiTheme="majorHAnsi" w:hAnsiTheme="majorHAnsi" w:cstheme="majorHAnsi"/>
              </w:rPr>
              <w:t>ered reflect the impact on the resident. We</w:t>
            </w:r>
            <w:r>
              <w:rPr>
                <w:rFonts w:asciiTheme="majorHAnsi" w:hAnsiTheme="majorHAnsi" w:cstheme="majorHAnsi"/>
              </w:rPr>
              <w:t xml:space="preserve"> </w:t>
            </w:r>
            <w:r w:rsidRPr="00234734">
              <w:rPr>
                <w:rFonts w:asciiTheme="majorHAnsi" w:hAnsiTheme="majorHAnsi" w:cstheme="majorHAnsi"/>
              </w:rPr>
              <w:t>also</w:t>
            </w:r>
            <w:r>
              <w:rPr>
                <w:rFonts w:asciiTheme="majorHAnsi" w:hAnsiTheme="majorHAnsi" w:cstheme="majorHAnsi"/>
              </w:rPr>
              <w:t>,</w:t>
            </w:r>
            <w:r w:rsidRPr="00234734">
              <w:rPr>
                <w:rFonts w:asciiTheme="majorHAnsi" w:hAnsiTheme="majorHAnsi" w:cstheme="majorHAnsi"/>
              </w:rPr>
              <w:t xml:space="preserve"> wherever possible</w:t>
            </w:r>
            <w:r>
              <w:rPr>
                <w:rFonts w:asciiTheme="majorHAnsi" w:hAnsiTheme="majorHAnsi" w:cstheme="majorHAnsi"/>
              </w:rPr>
              <w:t>,</w:t>
            </w:r>
            <w:r w:rsidRPr="00234734">
              <w:rPr>
                <w:rFonts w:asciiTheme="majorHAnsi" w:hAnsiTheme="majorHAnsi" w:cstheme="majorHAnsi"/>
              </w:rPr>
              <w:t xml:space="preserve"> try to ascertain what outcome the resident is seeking as part of the complaints process.</w:t>
            </w:r>
          </w:p>
        </w:tc>
      </w:tr>
      <w:tr w:rsidR="005555E0" w:rsidRPr="00234734" w14:paraId="547FB90B" w14:textId="77777777" w:rsidTr="00234734">
        <w:trPr>
          <w:trHeight w:val="3543"/>
        </w:trPr>
        <w:tc>
          <w:tcPr>
            <w:tcW w:w="1177" w:type="dxa"/>
            <w:vAlign w:val="center"/>
          </w:tcPr>
          <w:p w14:paraId="7AA4E43C" w14:textId="718AF7CE" w:rsidR="005555E0" w:rsidRPr="00234734" w:rsidRDefault="005555E0" w:rsidP="00140ACF">
            <w:pPr>
              <w:jc w:val="center"/>
              <w:rPr>
                <w:rFonts w:asciiTheme="majorHAnsi" w:hAnsiTheme="majorHAnsi" w:cstheme="majorHAnsi"/>
              </w:rPr>
            </w:pPr>
            <w:r w:rsidRPr="00234734">
              <w:rPr>
                <w:rFonts w:asciiTheme="majorHAnsi" w:hAnsiTheme="majorHAnsi" w:cstheme="majorHAnsi"/>
              </w:rPr>
              <w:t>7.3</w:t>
            </w:r>
          </w:p>
        </w:tc>
        <w:tc>
          <w:tcPr>
            <w:tcW w:w="4460" w:type="dxa"/>
            <w:vAlign w:val="center"/>
          </w:tcPr>
          <w:p w14:paraId="22D4D1C7" w14:textId="494B4FF7" w:rsidR="005555E0" w:rsidRPr="00234734" w:rsidRDefault="00B95518" w:rsidP="00140ACF">
            <w:pPr>
              <w:rPr>
                <w:rFonts w:asciiTheme="majorHAnsi" w:hAnsiTheme="majorHAnsi" w:cstheme="majorHAnsi"/>
              </w:rPr>
            </w:pPr>
            <w:r w:rsidRPr="00234734">
              <w:rPr>
                <w:rFonts w:asciiTheme="majorHAnsi" w:hAnsiTheme="majorHAnsi" w:cstheme="majorHAnsi"/>
              </w:rPr>
              <w:t>The remedy offer must clearly set out what will happen and by when, in agreement with the resident where appropriate. Any remedy proposed must be followed through to completion.</w:t>
            </w:r>
          </w:p>
        </w:tc>
        <w:tc>
          <w:tcPr>
            <w:tcW w:w="1134" w:type="dxa"/>
            <w:vAlign w:val="center"/>
          </w:tcPr>
          <w:p w14:paraId="59809323" w14:textId="249D1042" w:rsidR="005555E0" w:rsidRPr="00234734" w:rsidRDefault="00234734"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3499895F" w14:textId="7C107A9E" w:rsidR="005555E0" w:rsidRPr="00234734" w:rsidRDefault="00234734" w:rsidP="00140ACF">
            <w:pPr>
              <w:jc w:val="center"/>
              <w:rPr>
                <w:rFonts w:asciiTheme="majorHAnsi" w:hAnsiTheme="majorHAnsi" w:cstheme="majorHAnsi"/>
              </w:rPr>
            </w:pPr>
            <w:r w:rsidRPr="00234734">
              <w:rPr>
                <w:rFonts w:asciiTheme="majorHAnsi" w:hAnsiTheme="majorHAnsi" w:cstheme="majorHAnsi"/>
              </w:rPr>
              <w:t xml:space="preserve">Response Letter Templates </w:t>
            </w:r>
          </w:p>
        </w:tc>
        <w:tc>
          <w:tcPr>
            <w:tcW w:w="4568" w:type="dxa"/>
            <w:vAlign w:val="center"/>
          </w:tcPr>
          <w:p w14:paraId="2F3EB1D5" w14:textId="764A9022" w:rsidR="00234734" w:rsidRDefault="00234734" w:rsidP="00234734">
            <w:pPr>
              <w:jc w:val="both"/>
              <w:rPr>
                <w:rFonts w:asciiTheme="majorHAnsi" w:hAnsiTheme="majorHAnsi" w:cstheme="majorHAnsi"/>
              </w:rPr>
            </w:pPr>
            <w:r w:rsidRPr="00234734">
              <w:rPr>
                <w:rFonts w:asciiTheme="majorHAnsi" w:hAnsiTheme="majorHAnsi" w:cstheme="majorHAnsi"/>
              </w:rPr>
              <w:t>Response letters sent to the resident will always clearly set out what actions will be taken as part of the remedy, wherever known this will include the timescales of said actions and the o</w:t>
            </w:r>
            <w:r>
              <w:rPr>
                <w:rFonts w:asciiTheme="majorHAnsi" w:hAnsiTheme="majorHAnsi" w:cstheme="majorHAnsi"/>
              </w:rPr>
              <w:t>ff</w:t>
            </w:r>
            <w:r w:rsidRPr="00234734">
              <w:rPr>
                <w:rFonts w:asciiTheme="majorHAnsi" w:hAnsiTheme="majorHAnsi" w:cstheme="majorHAnsi"/>
              </w:rPr>
              <w:t xml:space="preserve">icer who will be carrying these out. </w:t>
            </w:r>
          </w:p>
          <w:p w14:paraId="23FB3BF0" w14:textId="77777777" w:rsidR="00234734" w:rsidRPr="00234734" w:rsidRDefault="00234734" w:rsidP="00234734">
            <w:pPr>
              <w:jc w:val="both"/>
              <w:rPr>
                <w:rFonts w:asciiTheme="majorHAnsi" w:hAnsiTheme="majorHAnsi" w:cstheme="majorHAnsi"/>
              </w:rPr>
            </w:pPr>
          </w:p>
          <w:p w14:paraId="0F7F9FE4" w14:textId="25885393" w:rsidR="00234734" w:rsidRPr="00234734" w:rsidRDefault="00234734" w:rsidP="00234734">
            <w:pPr>
              <w:jc w:val="both"/>
              <w:rPr>
                <w:rFonts w:asciiTheme="majorHAnsi" w:hAnsiTheme="majorHAnsi" w:cstheme="majorHAnsi"/>
              </w:rPr>
            </w:pPr>
            <w:r w:rsidRPr="00234734">
              <w:rPr>
                <w:rFonts w:asciiTheme="majorHAnsi" w:hAnsiTheme="majorHAnsi" w:cstheme="majorHAnsi"/>
              </w:rPr>
              <w:t xml:space="preserve">In cases where appropriate outstanding actions, </w:t>
            </w:r>
          </w:p>
          <w:p w14:paraId="0137CB52" w14:textId="552B562D" w:rsidR="005555E0" w:rsidRPr="00234734" w:rsidRDefault="00234734" w:rsidP="00234734">
            <w:pPr>
              <w:jc w:val="both"/>
              <w:rPr>
                <w:rFonts w:asciiTheme="majorHAnsi" w:hAnsiTheme="majorHAnsi" w:cstheme="majorHAnsi"/>
              </w:rPr>
            </w:pPr>
            <w:r w:rsidRPr="00234734">
              <w:rPr>
                <w:rFonts w:asciiTheme="majorHAnsi" w:hAnsiTheme="majorHAnsi" w:cstheme="majorHAnsi"/>
              </w:rPr>
              <w:t xml:space="preserve">appointments, repairs will be made in agreement with the resident. All remedies will be processed through to completion and note of these can be recorded on the </w:t>
            </w:r>
            <w:proofErr w:type="gramStart"/>
            <w:r w:rsidRPr="00234734">
              <w:rPr>
                <w:rFonts w:asciiTheme="majorHAnsi" w:hAnsiTheme="majorHAnsi" w:cstheme="majorHAnsi"/>
              </w:rPr>
              <w:t>councils</w:t>
            </w:r>
            <w:proofErr w:type="gramEnd"/>
            <w:r w:rsidRPr="00234734">
              <w:rPr>
                <w:rFonts w:asciiTheme="majorHAnsi" w:hAnsiTheme="majorHAnsi" w:cstheme="majorHAnsi"/>
              </w:rPr>
              <w:t xml:space="preserve"> complaints tracker (Granicus).</w:t>
            </w:r>
          </w:p>
        </w:tc>
      </w:tr>
      <w:tr w:rsidR="005555E0" w:rsidRPr="00234734" w14:paraId="7E3C1BB3" w14:textId="77777777" w:rsidTr="00234734">
        <w:tc>
          <w:tcPr>
            <w:tcW w:w="1177" w:type="dxa"/>
            <w:vAlign w:val="center"/>
          </w:tcPr>
          <w:p w14:paraId="42EAB3F0" w14:textId="57C1CF21" w:rsidR="005555E0" w:rsidRPr="00234734" w:rsidRDefault="005555E0" w:rsidP="00140ACF">
            <w:pPr>
              <w:jc w:val="center"/>
              <w:rPr>
                <w:rFonts w:asciiTheme="majorHAnsi" w:hAnsiTheme="majorHAnsi" w:cstheme="majorHAnsi"/>
              </w:rPr>
            </w:pPr>
            <w:r w:rsidRPr="00234734">
              <w:rPr>
                <w:rFonts w:asciiTheme="majorHAnsi" w:hAnsiTheme="majorHAnsi" w:cstheme="majorHAnsi"/>
              </w:rPr>
              <w:t>7.4</w:t>
            </w:r>
          </w:p>
        </w:tc>
        <w:tc>
          <w:tcPr>
            <w:tcW w:w="4460" w:type="dxa"/>
            <w:vAlign w:val="center"/>
          </w:tcPr>
          <w:p w14:paraId="4105D46E" w14:textId="32FAA90A" w:rsidR="005555E0" w:rsidRPr="00234734" w:rsidRDefault="00FA19C8" w:rsidP="00140ACF">
            <w:pPr>
              <w:rPr>
                <w:rFonts w:asciiTheme="majorHAnsi" w:hAnsiTheme="majorHAnsi" w:cstheme="majorHAnsi"/>
              </w:rPr>
            </w:pPr>
            <w:r w:rsidRPr="00234734">
              <w:rPr>
                <w:rFonts w:asciiTheme="majorHAnsi" w:hAnsiTheme="majorHAnsi" w:cstheme="majorHAnsi"/>
              </w:rPr>
              <w:t xml:space="preserve">Landlords must take account of the guidance issued by the Ombudsman when deciding on appropriate remedies.  </w:t>
            </w:r>
          </w:p>
        </w:tc>
        <w:tc>
          <w:tcPr>
            <w:tcW w:w="1134" w:type="dxa"/>
            <w:vAlign w:val="center"/>
          </w:tcPr>
          <w:p w14:paraId="17B35C6D" w14:textId="490F54A8" w:rsidR="005555E0" w:rsidRPr="00234734" w:rsidRDefault="00234734"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56ED7A9E" w14:textId="77777777" w:rsidR="005555E0" w:rsidRPr="00234734" w:rsidRDefault="005555E0" w:rsidP="00140ACF">
            <w:pPr>
              <w:jc w:val="center"/>
              <w:rPr>
                <w:rFonts w:asciiTheme="majorHAnsi" w:hAnsiTheme="majorHAnsi" w:cstheme="majorHAnsi"/>
              </w:rPr>
            </w:pPr>
          </w:p>
        </w:tc>
        <w:tc>
          <w:tcPr>
            <w:tcW w:w="4568" w:type="dxa"/>
            <w:vAlign w:val="center"/>
          </w:tcPr>
          <w:p w14:paraId="1E7823A9" w14:textId="1F7ED1F6" w:rsidR="00234734" w:rsidRDefault="00234734" w:rsidP="00234734">
            <w:pPr>
              <w:jc w:val="both"/>
              <w:rPr>
                <w:rFonts w:asciiTheme="majorHAnsi" w:hAnsiTheme="majorHAnsi" w:cstheme="majorHAnsi"/>
              </w:rPr>
            </w:pPr>
            <w:r w:rsidRPr="00234734">
              <w:rPr>
                <w:rFonts w:asciiTheme="majorHAnsi" w:hAnsiTheme="majorHAnsi" w:cstheme="majorHAnsi"/>
              </w:rPr>
              <w:t xml:space="preserve">We are </w:t>
            </w:r>
            <w:proofErr w:type="spellStart"/>
            <w:r w:rsidRPr="00234734">
              <w:rPr>
                <w:rFonts w:asciiTheme="majorHAnsi" w:hAnsiTheme="majorHAnsi" w:cstheme="majorHAnsi"/>
              </w:rPr>
              <w:t>commited</w:t>
            </w:r>
            <w:proofErr w:type="spellEnd"/>
            <w:r w:rsidRPr="00234734">
              <w:rPr>
                <w:rFonts w:asciiTheme="majorHAnsi" w:hAnsiTheme="majorHAnsi" w:cstheme="majorHAnsi"/>
              </w:rPr>
              <w:t xml:space="preserve"> to handling complaints in the best possible manner. </w:t>
            </w:r>
          </w:p>
          <w:p w14:paraId="580FC58E" w14:textId="77777777" w:rsidR="00234734" w:rsidRDefault="00234734" w:rsidP="00234734">
            <w:pPr>
              <w:jc w:val="both"/>
              <w:rPr>
                <w:rFonts w:asciiTheme="majorHAnsi" w:hAnsiTheme="majorHAnsi" w:cstheme="majorHAnsi"/>
              </w:rPr>
            </w:pPr>
          </w:p>
          <w:p w14:paraId="16D79624" w14:textId="147DE759" w:rsidR="00234734" w:rsidRPr="00234734" w:rsidRDefault="00234734" w:rsidP="00234734">
            <w:pPr>
              <w:jc w:val="both"/>
              <w:rPr>
                <w:rFonts w:asciiTheme="majorHAnsi" w:hAnsiTheme="majorHAnsi" w:cstheme="majorHAnsi"/>
              </w:rPr>
            </w:pPr>
            <w:r w:rsidRPr="00234734">
              <w:rPr>
                <w:rFonts w:asciiTheme="majorHAnsi" w:hAnsiTheme="majorHAnsi" w:cstheme="majorHAnsi"/>
              </w:rPr>
              <w:t>We refer to th</w:t>
            </w:r>
            <w:r>
              <w:rPr>
                <w:rFonts w:asciiTheme="majorHAnsi" w:hAnsiTheme="majorHAnsi" w:cstheme="majorHAnsi"/>
              </w:rPr>
              <w:t xml:space="preserve">e </w:t>
            </w:r>
            <w:r w:rsidRPr="00234734">
              <w:rPr>
                <w:rFonts w:asciiTheme="majorHAnsi" w:hAnsiTheme="majorHAnsi" w:cstheme="majorHAnsi"/>
              </w:rPr>
              <w:t xml:space="preserve">Ombudsman’s guidance when deciding upon remedies for our complaint cases. </w:t>
            </w:r>
          </w:p>
          <w:p w14:paraId="494CD895" w14:textId="77777777" w:rsidR="00234734" w:rsidRDefault="00234734" w:rsidP="00234734">
            <w:pPr>
              <w:jc w:val="both"/>
              <w:rPr>
                <w:rFonts w:asciiTheme="majorHAnsi" w:hAnsiTheme="majorHAnsi" w:cstheme="majorHAnsi"/>
              </w:rPr>
            </w:pPr>
          </w:p>
          <w:p w14:paraId="003AB16E" w14:textId="3E396A97" w:rsidR="00234734" w:rsidRDefault="00234734" w:rsidP="00234734">
            <w:pPr>
              <w:jc w:val="both"/>
              <w:rPr>
                <w:rFonts w:asciiTheme="majorHAnsi" w:hAnsiTheme="majorHAnsi" w:cstheme="majorHAnsi"/>
              </w:rPr>
            </w:pPr>
            <w:r w:rsidRPr="00234734">
              <w:rPr>
                <w:rFonts w:asciiTheme="majorHAnsi" w:hAnsiTheme="majorHAnsi" w:cstheme="majorHAnsi"/>
              </w:rPr>
              <w:t>In instances where the ombudsman contacts Council Housing directly to issue guidance on particular cases, we will always take account of the guidance o</w:t>
            </w:r>
            <w:r>
              <w:rPr>
                <w:rFonts w:asciiTheme="majorHAnsi" w:hAnsiTheme="majorHAnsi" w:cstheme="majorHAnsi"/>
              </w:rPr>
              <w:t>ff</w:t>
            </w:r>
            <w:r w:rsidRPr="00234734">
              <w:rPr>
                <w:rFonts w:asciiTheme="majorHAnsi" w:hAnsiTheme="majorHAnsi" w:cstheme="majorHAnsi"/>
              </w:rPr>
              <w:t>ered to us.</w:t>
            </w:r>
          </w:p>
          <w:p w14:paraId="10771F16" w14:textId="77777777" w:rsidR="00234734" w:rsidRDefault="00234734" w:rsidP="00234734">
            <w:pPr>
              <w:jc w:val="both"/>
              <w:rPr>
                <w:rFonts w:asciiTheme="majorHAnsi" w:hAnsiTheme="majorHAnsi" w:cstheme="majorHAnsi"/>
              </w:rPr>
            </w:pPr>
          </w:p>
          <w:p w14:paraId="6F85E200" w14:textId="149A3528" w:rsidR="005555E0" w:rsidRPr="00234734" w:rsidRDefault="00234734" w:rsidP="00234734">
            <w:pPr>
              <w:jc w:val="both"/>
              <w:rPr>
                <w:rFonts w:asciiTheme="majorHAnsi" w:hAnsiTheme="majorHAnsi" w:cstheme="majorHAnsi"/>
              </w:rPr>
            </w:pPr>
            <w:r w:rsidRPr="00234734">
              <w:rPr>
                <w:rFonts w:asciiTheme="majorHAnsi" w:hAnsiTheme="majorHAnsi" w:cstheme="majorHAnsi"/>
              </w:rPr>
              <w:t xml:space="preserve">A compensation policy </w:t>
            </w:r>
            <w:r>
              <w:rPr>
                <w:rFonts w:asciiTheme="majorHAnsi" w:hAnsiTheme="majorHAnsi" w:cstheme="majorHAnsi"/>
              </w:rPr>
              <w:t>was developed and published</w:t>
            </w:r>
            <w:r w:rsidRPr="00234734">
              <w:rPr>
                <w:rFonts w:asciiTheme="majorHAnsi" w:hAnsiTheme="majorHAnsi" w:cstheme="majorHAnsi"/>
              </w:rPr>
              <w:t xml:space="preserve"> in </w:t>
            </w:r>
            <w:r>
              <w:rPr>
                <w:rFonts w:asciiTheme="majorHAnsi" w:hAnsiTheme="majorHAnsi" w:cstheme="majorHAnsi"/>
              </w:rPr>
              <w:t>the</w:t>
            </w:r>
            <w:r w:rsidRPr="00234734">
              <w:rPr>
                <w:rFonts w:asciiTheme="majorHAnsi" w:hAnsiTheme="majorHAnsi" w:cstheme="majorHAnsi"/>
              </w:rPr>
              <w:t xml:space="preserve">2024-25 </w:t>
            </w:r>
            <w:r>
              <w:rPr>
                <w:rFonts w:asciiTheme="majorHAnsi" w:hAnsiTheme="majorHAnsi" w:cstheme="majorHAnsi"/>
              </w:rPr>
              <w:t>financial year.</w:t>
            </w:r>
          </w:p>
        </w:tc>
      </w:tr>
    </w:tbl>
    <w:p w14:paraId="37B357FB" w14:textId="1A80299D" w:rsidR="00FA19C8" w:rsidRDefault="00FA19C8" w:rsidP="00FA19C8">
      <w:pPr>
        <w:pStyle w:val="Heading1"/>
        <w:spacing w:after="120"/>
        <w:rPr>
          <w:rFonts w:cs="Arial"/>
          <w:szCs w:val="24"/>
        </w:rPr>
      </w:pPr>
      <w:r>
        <w:rPr>
          <w:rFonts w:cs="Arial"/>
          <w:szCs w:val="24"/>
        </w:rPr>
        <w:lastRenderedPageBreak/>
        <w:t>Section 8: Putting things right</w:t>
      </w:r>
    </w:p>
    <w:tbl>
      <w:tblPr>
        <w:tblStyle w:val="TableGrid"/>
        <w:tblW w:w="0" w:type="auto"/>
        <w:tblLook w:val="04A0" w:firstRow="1" w:lastRow="0" w:firstColumn="1" w:lastColumn="0" w:noHBand="0" w:noVBand="1"/>
      </w:tblPr>
      <w:tblGrid>
        <w:gridCol w:w="1177"/>
        <w:gridCol w:w="4460"/>
        <w:gridCol w:w="1134"/>
        <w:gridCol w:w="2835"/>
        <w:gridCol w:w="4568"/>
      </w:tblGrid>
      <w:tr w:rsidR="00FA19C8" w:rsidRPr="00234734" w14:paraId="51F239E0" w14:textId="77777777" w:rsidTr="00234734">
        <w:tc>
          <w:tcPr>
            <w:tcW w:w="1177" w:type="dxa"/>
            <w:vAlign w:val="center"/>
          </w:tcPr>
          <w:p w14:paraId="7642FF96" w14:textId="77777777" w:rsidR="00FA19C8" w:rsidRPr="00234734" w:rsidRDefault="00FA19C8" w:rsidP="00140ACF">
            <w:pPr>
              <w:jc w:val="center"/>
              <w:rPr>
                <w:rFonts w:asciiTheme="majorHAnsi" w:hAnsiTheme="majorHAnsi" w:cstheme="majorHAnsi"/>
              </w:rPr>
            </w:pPr>
            <w:r w:rsidRPr="00234734">
              <w:rPr>
                <w:rFonts w:asciiTheme="majorHAnsi" w:hAnsiTheme="majorHAnsi" w:cstheme="majorHAnsi"/>
              </w:rPr>
              <w:t>Code provision</w:t>
            </w:r>
          </w:p>
        </w:tc>
        <w:tc>
          <w:tcPr>
            <w:tcW w:w="4460" w:type="dxa"/>
            <w:vAlign w:val="center"/>
          </w:tcPr>
          <w:p w14:paraId="035421AB" w14:textId="77777777" w:rsidR="00FA19C8" w:rsidRPr="00234734" w:rsidRDefault="00FA19C8" w:rsidP="00140ACF">
            <w:pPr>
              <w:jc w:val="center"/>
              <w:rPr>
                <w:rFonts w:asciiTheme="majorHAnsi" w:hAnsiTheme="majorHAnsi" w:cstheme="majorHAnsi"/>
              </w:rPr>
            </w:pPr>
            <w:r w:rsidRPr="00234734">
              <w:rPr>
                <w:rFonts w:asciiTheme="majorHAnsi" w:hAnsiTheme="majorHAnsi" w:cstheme="majorHAnsi"/>
              </w:rPr>
              <w:t>Code requirement</w:t>
            </w:r>
          </w:p>
        </w:tc>
        <w:tc>
          <w:tcPr>
            <w:tcW w:w="1134" w:type="dxa"/>
            <w:vAlign w:val="center"/>
          </w:tcPr>
          <w:p w14:paraId="4D9C607B" w14:textId="77777777" w:rsidR="00FA19C8" w:rsidRPr="00234734" w:rsidRDefault="00FA19C8" w:rsidP="00140ACF">
            <w:pPr>
              <w:jc w:val="center"/>
              <w:rPr>
                <w:rFonts w:asciiTheme="majorHAnsi" w:hAnsiTheme="majorHAnsi" w:cstheme="majorHAnsi"/>
              </w:rPr>
            </w:pPr>
            <w:r w:rsidRPr="00234734">
              <w:rPr>
                <w:rFonts w:asciiTheme="majorHAnsi" w:hAnsiTheme="majorHAnsi" w:cstheme="majorHAnsi"/>
              </w:rPr>
              <w:t>Comply: Yes / No</w:t>
            </w:r>
          </w:p>
        </w:tc>
        <w:tc>
          <w:tcPr>
            <w:tcW w:w="2835" w:type="dxa"/>
            <w:vAlign w:val="center"/>
          </w:tcPr>
          <w:p w14:paraId="032E33D8" w14:textId="77777777" w:rsidR="00FA19C8" w:rsidRPr="00234734" w:rsidRDefault="00FA19C8" w:rsidP="00140ACF">
            <w:pPr>
              <w:jc w:val="center"/>
              <w:rPr>
                <w:rFonts w:asciiTheme="majorHAnsi" w:hAnsiTheme="majorHAnsi" w:cstheme="majorHAnsi"/>
              </w:rPr>
            </w:pPr>
            <w:r w:rsidRPr="00234734">
              <w:rPr>
                <w:rFonts w:asciiTheme="majorHAnsi" w:hAnsiTheme="majorHAnsi" w:cstheme="majorHAnsi"/>
              </w:rPr>
              <w:t>Evidence</w:t>
            </w:r>
          </w:p>
        </w:tc>
        <w:tc>
          <w:tcPr>
            <w:tcW w:w="4568" w:type="dxa"/>
            <w:vAlign w:val="center"/>
          </w:tcPr>
          <w:p w14:paraId="1E8791D4" w14:textId="77777777" w:rsidR="00FA19C8" w:rsidRPr="00234734" w:rsidRDefault="00FA19C8" w:rsidP="00140ACF">
            <w:pPr>
              <w:jc w:val="center"/>
              <w:rPr>
                <w:rFonts w:asciiTheme="majorHAnsi" w:hAnsiTheme="majorHAnsi" w:cstheme="majorHAnsi"/>
              </w:rPr>
            </w:pPr>
            <w:r w:rsidRPr="00234734">
              <w:rPr>
                <w:rFonts w:asciiTheme="majorHAnsi" w:hAnsiTheme="majorHAnsi" w:cstheme="majorHAnsi"/>
              </w:rPr>
              <w:t>Commentary / explanation</w:t>
            </w:r>
          </w:p>
        </w:tc>
      </w:tr>
      <w:tr w:rsidR="00FA19C8" w:rsidRPr="00234734" w14:paraId="04B1F28A" w14:textId="77777777" w:rsidTr="00234734">
        <w:tc>
          <w:tcPr>
            <w:tcW w:w="1177" w:type="dxa"/>
            <w:vAlign w:val="center"/>
          </w:tcPr>
          <w:p w14:paraId="54A31845" w14:textId="03925C29" w:rsidR="00FA19C8" w:rsidRPr="00234734" w:rsidRDefault="00FA19C8" w:rsidP="00140ACF">
            <w:pPr>
              <w:jc w:val="center"/>
              <w:rPr>
                <w:rFonts w:asciiTheme="majorHAnsi" w:hAnsiTheme="majorHAnsi" w:cstheme="majorHAnsi"/>
              </w:rPr>
            </w:pPr>
            <w:r w:rsidRPr="00234734">
              <w:rPr>
                <w:rFonts w:asciiTheme="majorHAnsi" w:hAnsiTheme="majorHAnsi" w:cstheme="majorHAnsi"/>
              </w:rPr>
              <w:t>8.1</w:t>
            </w:r>
          </w:p>
        </w:tc>
        <w:tc>
          <w:tcPr>
            <w:tcW w:w="4460" w:type="dxa"/>
            <w:vAlign w:val="center"/>
          </w:tcPr>
          <w:p w14:paraId="5B629B6A" w14:textId="77777777" w:rsidR="00C12B5C" w:rsidRPr="00234734" w:rsidRDefault="00C12B5C" w:rsidP="00C12B5C">
            <w:pPr>
              <w:pStyle w:val="paragraph"/>
              <w:spacing w:before="0" w:beforeAutospacing="0" w:after="0" w:afterAutospacing="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Landlords must produce an annual complaints performance and service improvement report for scrutiny and challenge, which must include:</w:t>
            </w:r>
            <w:r w:rsidRPr="00234734">
              <w:rPr>
                <w:rStyle w:val="eop"/>
                <w:rFonts w:asciiTheme="majorHAnsi" w:hAnsiTheme="majorHAnsi" w:cstheme="majorHAnsi"/>
                <w:sz w:val="22"/>
                <w:szCs w:val="22"/>
              </w:rPr>
              <w:t> </w:t>
            </w:r>
          </w:p>
          <w:p w14:paraId="70F127D1" w14:textId="77777777" w:rsidR="00C12B5C" w:rsidRPr="00234734" w:rsidRDefault="00C12B5C" w:rsidP="00C12B5C">
            <w:pPr>
              <w:pStyle w:val="paragraph"/>
              <w:numPr>
                <w:ilvl w:val="0"/>
                <w:numId w:val="28"/>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the annual self-assessment against this Code to ensure their complaint handling policy remains in line with its requirements.</w:t>
            </w:r>
            <w:r w:rsidRPr="00234734">
              <w:rPr>
                <w:rStyle w:val="eop"/>
                <w:rFonts w:asciiTheme="majorHAnsi" w:hAnsiTheme="majorHAnsi" w:cstheme="majorHAnsi"/>
                <w:sz w:val="22"/>
                <w:szCs w:val="22"/>
              </w:rPr>
              <w:t> </w:t>
            </w:r>
          </w:p>
          <w:p w14:paraId="6E9175DC" w14:textId="77777777" w:rsidR="00C12B5C" w:rsidRPr="00234734" w:rsidRDefault="00C12B5C" w:rsidP="00C12B5C">
            <w:pPr>
              <w:pStyle w:val="paragraph"/>
              <w:numPr>
                <w:ilvl w:val="0"/>
                <w:numId w:val="29"/>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a qualitative and quantitative analysis of the landlord’s complaint handling performance. This must also include a summary of the types of complaints the landlord has refused to </w:t>
            </w:r>
            <w:proofErr w:type="gramStart"/>
            <w:r w:rsidRPr="00234734">
              <w:rPr>
                <w:rStyle w:val="normaltextrun"/>
                <w:rFonts w:asciiTheme="majorHAnsi" w:hAnsiTheme="majorHAnsi" w:cstheme="majorHAnsi"/>
                <w:sz w:val="22"/>
                <w:szCs w:val="22"/>
              </w:rPr>
              <w:t>accept;</w:t>
            </w:r>
            <w:proofErr w:type="gramEnd"/>
            <w:r w:rsidRPr="00234734">
              <w:rPr>
                <w:rStyle w:val="eop"/>
                <w:rFonts w:asciiTheme="majorHAnsi" w:hAnsiTheme="majorHAnsi" w:cstheme="majorHAnsi"/>
                <w:sz w:val="22"/>
                <w:szCs w:val="22"/>
              </w:rPr>
              <w:t> </w:t>
            </w:r>
          </w:p>
          <w:p w14:paraId="5D63595A" w14:textId="77777777" w:rsidR="00C12B5C" w:rsidRPr="00234734" w:rsidRDefault="00C12B5C" w:rsidP="00C12B5C">
            <w:pPr>
              <w:pStyle w:val="paragraph"/>
              <w:numPr>
                <w:ilvl w:val="0"/>
                <w:numId w:val="30"/>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any findings of non-compliance with this Code by the </w:t>
            </w:r>
            <w:proofErr w:type="gramStart"/>
            <w:r w:rsidRPr="00234734">
              <w:rPr>
                <w:rStyle w:val="normaltextrun"/>
                <w:rFonts w:asciiTheme="majorHAnsi" w:hAnsiTheme="majorHAnsi" w:cstheme="majorHAnsi"/>
                <w:sz w:val="22"/>
                <w:szCs w:val="22"/>
              </w:rPr>
              <w:t>Ombudsman;</w:t>
            </w:r>
            <w:proofErr w:type="gramEnd"/>
            <w:r w:rsidRPr="00234734">
              <w:rPr>
                <w:rStyle w:val="eop"/>
                <w:rFonts w:asciiTheme="majorHAnsi" w:hAnsiTheme="majorHAnsi" w:cstheme="majorHAnsi"/>
                <w:sz w:val="22"/>
                <w:szCs w:val="22"/>
              </w:rPr>
              <w:t> </w:t>
            </w:r>
          </w:p>
          <w:p w14:paraId="4767C935" w14:textId="77777777" w:rsidR="00C12B5C" w:rsidRPr="00234734" w:rsidRDefault="00C12B5C" w:rsidP="00C12B5C">
            <w:pPr>
              <w:pStyle w:val="paragraph"/>
              <w:numPr>
                <w:ilvl w:val="0"/>
                <w:numId w:val="31"/>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 xml:space="preserve">the service improvements made as a result of the learning from </w:t>
            </w:r>
            <w:proofErr w:type="gramStart"/>
            <w:r w:rsidRPr="00234734">
              <w:rPr>
                <w:rStyle w:val="normaltextrun"/>
                <w:rFonts w:asciiTheme="majorHAnsi" w:hAnsiTheme="majorHAnsi" w:cstheme="majorHAnsi"/>
                <w:sz w:val="22"/>
                <w:szCs w:val="22"/>
              </w:rPr>
              <w:t>complaints;</w:t>
            </w:r>
            <w:proofErr w:type="gramEnd"/>
            <w:r w:rsidRPr="00234734">
              <w:rPr>
                <w:rStyle w:val="eop"/>
                <w:rFonts w:asciiTheme="majorHAnsi" w:hAnsiTheme="majorHAnsi" w:cstheme="majorHAnsi"/>
                <w:sz w:val="22"/>
                <w:szCs w:val="22"/>
              </w:rPr>
              <w:t> </w:t>
            </w:r>
          </w:p>
          <w:p w14:paraId="739EC53A" w14:textId="77777777" w:rsidR="00C12B5C" w:rsidRPr="00234734" w:rsidRDefault="00C12B5C" w:rsidP="00C12B5C">
            <w:pPr>
              <w:pStyle w:val="paragraph"/>
              <w:numPr>
                <w:ilvl w:val="0"/>
                <w:numId w:val="32"/>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any annual report about the landlord’s performance from the Ombudsman; and</w:t>
            </w:r>
            <w:r w:rsidRPr="00234734">
              <w:rPr>
                <w:rStyle w:val="eop"/>
                <w:rFonts w:asciiTheme="majorHAnsi" w:hAnsiTheme="majorHAnsi" w:cstheme="majorHAnsi"/>
                <w:sz w:val="22"/>
                <w:szCs w:val="22"/>
              </w:rPr>
              <w:t> </w:t>
            </w:r>
          </w:p>
          <w:p w14:paraId="2D012D25" w14:textId="77777777" w:rsidR="00C12B5C" w:rsidRPr="00234734" w:rsidRDefault="00C12B5C" w:rsidP="00C12B5C">
            <w:pPr>
              <w:pStyle w:val="paragraph"/>
              <w:numPr>
                <w:ilvl w:val="0"/>
                <w:numId w:val="33"/>
              </w:numPr>
              <w:spacing w:before="0" w:beforeAutospacing="0" w:after="0" w:afterAutospacing="0"/>
              <w:ind w:left="0" w:firstLine="0"/>
              <w:textAlignment w:val="baseline"/>
              <w:rPr>
                <w:rFonts w:asciiTheme="majorHAnsi" w:hAnsiTheme="majorHAnsi" w:cstheme="majorHAnsi"/>
                <w:sz w:val="22"/>
                <w:szCs w:val="22"/>
              </w:rPr>
            </w:pPr>
            <w:r w:rsidRPr="00234734">
              <w:rPr>
                <w:rStyle w:val="normaltextrun"/>
                <w:rFonts w:asciiTheme="majorHAnsi" w:hAnsiTheme="majorHAnsi" w:cstheme="majorHAnsi"/>
                <w:sz w:val="22"/>
                <w:szCs w:val="22"/>
              </w:rPr>
              <w:t>any other relevant reports or publications produced by the Ombudsman in relation to the work of the landlord. </w:t>
            </w:r>
            <w:r w:rsidRPr="00234734">
              <w:rPr>
                <w:rStyle w:val="eop"/>
                <w:rFonts w:asciiTheme="majorHAnsi" w:hAnsiTheme="majorHAnsi" w:cstheme="majorHAnsi"/>
                <w:sz w:val="22"/>
                <w:szCs w:val="22"/>
              </w:rPr>
              <w:t> </w:t>
            </w:r>
          </w:p>
          <w:p w14:paraId="2187BB9E" w14:textId="77777777" w:rsidR="00FA19C8" w:rsidRPr="00234734" w:rsidRDefault="00FA19C8" w:rsidP="00140ACF">
            <w:pPr>
              <w:rPr>
                <w:rFonts w:asciiTheme="majorHAnsi" w:hAnsiTheme="majorHAnsi" w:cstheme="majorHAnsi"/>
              </w:rPr>
            </w:pPr>
          </w:p>
        </w:tc>
        <w:tc>
          <w:tcPr>
            <w:tcW w:w="1134" w:type="dxa"/>
            <w:vAlign w:val="center"/>
          </w:tcPr>
          <w:p w14:paraId="6F355E8F" w14:textId="56AD9A5E" w:rsidR="00FA19C8" w:rsidRPr="00234734" w:rsidRDefault="00234734"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D797CB2" w14:textId="55CBDA5E" w:rsidR="00FA19C8" w:rsidRPr="00234734" w:rsidRDefault="00234734" w:rsidP="00140ACF">
            <w:pPr>
              <w:jc w:val="center"/>
              <w:rPr>
                <w:rFonts w:asciiTheme="majorHAnsi" w:hAnsiTheme="majorHAnsi" w:cstheme="majorHAnsi"/>
              </w:rPr>
            </w:pPr>
            <w:r w:rsidRPr="00234734">
              <w:rPr>
                <w:rFonts w:asciiTheme="majorHAnsi" w:hAnsiTheme="majorHAnsi" w:cstheme="majorHAnsi"/>
              </w:rPr>
              <w:t xml:space="preserve">Annual Complaints Report </w:t>
            </w:r>
            <w:r>
              <w:rPr>
                <w:rFonts w:asciiTheme="majorHAnsi" w:hAnsiTheme="majorHAnsi" w:cstheme="majorHAnsi"/>
              </w:rPr>
              <w:t>2024-25</w:t>
            </w:r>
          </w:p>
        </w:tc>
        <w:tc>
          <w:tcPr>
            <w:tcW w:w="4568" w:type="dxa"/>
            <w:vAlign w:val="center"/>
          </w:tcPr>
          <w:p w14:paraId="1B9D6D71" w14:textId="77777777" w:rsidR="00234734" w:rsidRPr="002B7E8F" w:rsidRDefault="00234734" w:rsidP="00234734">
            <w:pPr>
              <w:jc w:val="both"/>
              <w:rPr>
                <w:rFonts w:asciiTheme="majorHAnsi" w:hAnsiTheme="majorHAnsi" w:cstheme="majorHAnsi"/>
              </w:rPr>
            </w:pPr>
            <w:r w:rsidRPr="002B7E8F">
              <w:rPr>
                <w:rFonts w:asciiTheme="majorHAnsi" w:hAnsiTheme="majorHAnsi" w:cstheme="majorHAnsi"/>
              </w:rPr>
              <w:t xml:space="preserve">Lancaster City Council’s Council Housing Team have produced an annual complaints performance and service improvement report for scrutiny. </w:t>
            </w:r>
          </w:p>
          <w:p w14:paraId="184C0177" w14:textId="77777777" w:rsidR="00234734" w:rsidRPr="002B7E8F" w:rsidRDefault="00234734" w:rsidP="00234734">
            <w:pPr>
              <w:jc w:val="both"/>
              <w:rPr>
                <w:rFonts w:asciiTheme="majorHAnsi" w:hAnsiTheme="majorHAnsi" w:cstheme="majorHAnsi"/>
              </w:rPr>
            </w:pPr>
          </w:p>
          <w:p w14:paraId="6D7FE967" w14:textId="77777777" w:rsidR="00234734" w:rsidRPr="002B7E8F" w:rsidRDefault="00234734" w:rsidP="00234734">
            <w:pPr>
              <w:jc w:val="both"/>
              <w:rPr>
                <w:rFonts w:asciiTheme="majorHAnsi" w:hAnsiTheme="majorHAnsi" w:cstheme="majorHAnsi"/>
              </w:rPr>
            </w:pPr>
            <w:r w:rsidRPr="002B7E8F">
              <w:rPr>
                <w:rFonts w:asciiTheme="majorHAnsi" w:hAnsiTheme="majorHAnsi" w:cstheme="majorHAnsi"/>
              </w:rPr>
              <w:t xml:space="preserve">The report includes this annual self-assessment as an addendum ensuring that the complaints policy remains in line with its requirements. </w:t>
            </w:r>
          </w:p>
          <w:p w14:paraId="6AD65B68" w14:textId="77777777" w:rsidR="00234734" w:rsidRPr="002B7E8F" w:rsidRDefault="00234734" w:rsidP="00234734">
            <w:pPr>
              <w:jc w:val="both"/>
              <w:rPr>
                <w:rFonts w:asciiTheme="majorHAnsi" w:hAnsiTheme="majorHAnsi" w:cstheme="majorHAnsi"/>
              </w:rPr>
            </w:pPr>
          </w:p>
          <w:p w14:paraId="3AB94EAC" w14:textId="1A60A3A2" w:rsidR="00234734" w:rsidRPr="002B7E8F" w:rsidRDefault="00234734" w:rsidP="00234734">
            <w:pPr>
              <w:jc w:val="both"/>
              <w:rPr>
                <w:rFonts w:asciiTheme="majorHAnsi" w:hAnsiTheme="majorHAnsi" w:cstheme="majorHAnsi"/>
              </w:rPr>
            </w:pPr>
            <w:r w:rsidRPr="002B7E8F">
              <w:rPr>
                <w:rFonts w:asciiTheme="majorHAnsi" w:hAnsiTheme="majorHAnsi" w:cstheme="majorHAnsi"/>
              </w:rPr>
              <w:t xml:space="preserve">Both qualitative and </w:t>
            </w:r>
            <w:r w:rsidR="002B7E8F" w:rsidRPr="002B7E8F">
              <w:rPr>
                <w:rFonts w:asciiTheme="majorHAnsi" w:hAnsiTheme="majorHAnsi" w:cstheme="majorHAnsi"/>
              </w:rPr>
              <w:t>quantitative</w:t>
            </w:r>
            <w:r w:rsidRPr="002B7E8F">
              <w:rPr>
                <w:rFonts w:asciiTheme="majorHAnsi" w:hAnsiTheme="majorHAnsi" w:cstheme="majorHAnsi"/>
              </w:rPr>
              <w:t xml:space="preserve"> analysis of our performance is included, including the types and nature of complaints received. </w:t>
            </w:r>
          </w:p>
          <w:p w14:paraId="4E8E4FFD" w14:textId="77777777" w:rsidR="00234734" w:rsidRPr="002B7E8F" w:rsidRDefault="00234734" w:rsidP="00234734">
            <w:pPr>
              <w:jc w:val="both"/>
              <w:rPr>
                <w:rFonts w:asciiTheme="majorHAnsi" w:hAnsiTheme="majorHAnsi" w:cstheme="majorHAnsi"/>
              </w:rPr>
            </w:pPr>
          </w:p>
          <w:p w14:paraId="618715D4" w14:textId="2D18EEA7" w:rsidR="00234734" w:rsidRPr="002B7E8F" w:rsidRDefault="00234734" w:rsidP="00234734">
            <w:pPr>
              <w:jc w:val="both"/>
              <w:rPr>
                <w:rFonts w:asciiTheme="majorHAnsi" w:hAnsiTheme="majorHAnsi" w:cstheme="majorHAnsi"/>
              </w:rPr>
            </w:pPr>
            <w:r w:rsidRPr="002B7E8F">
              <w:rPr>
                <w:rFonts w:asciiTheme="majorHAnsi" w:hAnsiTheme="majorHAnsi" w:cstheme="majorHAnsi"/>
              </w:rPr>
              <w:t xml:space="preserve">It also includes learning from the previous </w:t>
            </w:r>
            <w:r w:rsidR="002B7E8F" w:rsidRPr="002B7E8F">
              <w:rPr>
                <w:rFonts w:asciiTheme="majorHAnsi" w:hAnsiTheme="majorHAnsi" w:cstheme="majorHAnsi"/>
              </w:rPr>
              <w:t>year’s</w:t>
            </w:r>
            <w:r w:rsidRPr="002B7E8F">
              <w:rPr>
                <w:rFonts w:asciiTheme="majorHAnsi" w:hAnsiTheme="majorHAnsi" w:cstheme="majorHAnsi"/>
              </w:rPr>
              <w:t xml:space="preserve"> complaints and service improvements to be focused upon in the coming 12 months. </w:t>
            </w:r>
          </w:p>
          <w:p w14:paraId="16331A85" w14:textId="77777777" w:rsidR="00234734" w:rsidRPr="002B7E8F" w:rsidRDefault="00234734" w:rsidP="00234734">
            <w:pPr>
              <w:jc w:val="both"/>
              <w:rPr>
                <w:rFonts w:asciiTheme="majorHAnsi" w:hAnsiTheme="majorHAnsi" w:cstheme="majorHAnsi"/>
              </w:rPr>
            </w:pPr>
          </w:p>
          <w:p w14:paraId="60257769" w14:textId="57C36FB8" w:rsidR="00EC56A7" w:rsidRPr="002B7E8F" w:rsidRDefault="00234734" w:rsidP="00EC56A7">
            <w:pPr>
              <w:jc w:val="both"/>
              <w:rPr>
                <w:rFonts w:asciiTheme="majorHAnsi" w:hAnsiTheme="majorHAnsi" w:cstheme="majorHAnsi"/>
              </w:rPr>
            </w:pPr>
            <w:r w:rsidRPr="002B7E8F">
              <w:rPr>
                <w:rFonts w:asciiTheme="majorHAnsi" w:hAnsiTheme="majorHAnsi" w:cstheme="majorHAnsi"/>
              </w:rPr>
              <w:t>The report includes findings of non-compliance and investigations carried out by the Housing Ombudsman</w:t>
            </w:r>
            <w:r w:rsidR="00AE3302" w:rsidRPr="002B7E8F">
              <w:rPr>
                <w:rFonts w:asciiTheme="majorHAnsi" w:hAnsiTheme="majorHAnsi" w:cstheme="majorHAnsi"/>
              </w:rPr>
              <w:t xml:space="preserve"> as well as the most recent Landlord Performance report from the Ombudsman (Last updated July 2024)</w:t>
            </w:r>
            <w:r w:rsidRPr="002B7E8F">
              <w:rPr>
                <w:rFonts w:asciiTheme="majorHAnsi" w:hAnsiTheme="majorHAnsi" w:cstheme="majorHAnsi"/>
              </w:rPr>
              <w:t>.</w:t>
            </w:r>
          </w:p>
          <w:p w14:paraId="68B1B677" w14:textId="27689EBD" w:rsidR="00FA19C8" w:rsidRPr="002B7E8F" w:rsidRDefault="00FA19C8" w:rsidP="00234734">
            <w:pPr>
              <w:jc w:val="both"/>
              <w:rPr>
                <w:rFonts w:asciiTheme="majorHAnsi" w:hAnsiTheme="majorHAnsi" w:cstheme="majorHAnsi"/>
              </w:rPr>
            </w:pPr>
          </w:p>
        </w:tc>
      </w:tr>
      <w:tr w:rsidR="00FA19C8" w:rsidRPr="00234734" w14:paraId="5EAFFC3B" w14:textId="77777777" w:rsidTr="00234734">
        <w:tc>
          <w:tcPr>
            <w:tcW w:w="1177" w:type="dxa"/>
            <w:vAlign w:val="center"/>
          </w:tcPr>
          <w:p w14:paraId="39B23C8C" w14:textId="4C714618" w:rsidR="00FA19C8" w:rsidRPr="00234734" w:rsidRDefault="00FA19C8" w:rsidP="00140ACF">
            <w:pPr>
              <w:jc w:val="center"/>
              <w:rPr>
                <w:rFonts w:asciiTheme="majorHAnsi" w:hAnsiTheme="majorHAnsi" w:cstheme="majorHAnsi"/>
              </w:rPr>
            </w:pPr>
            <w:r w:rsidRPr="00234734">
              <w:rPr>
                <w:rFonts w:asciiTheme="majorHAnsi" w:hAnsiTheme="majorHAnsi" w:cstheme="majorHAnsi"/>
              </w:rPr>
              <w:t>8.2</w:t>
            </w:r>
          </w:p>
        </w:tc>
        <w:tc>
          <w:tcPr>
            <w:tcW w:w="4460" w:type="dxa"/>
            <w:vAlign w:val="center"/>
          </w:tcPr>
          <w:p w14:paraId="05C9AB58" w14:textId="00DA4D5E" w:rsidR="00FA19C8" w:rsidRPr="00234734" w:rsidRDefault="00C12B5C" w:rsidP="00140ACF">
            <w:pPr>
              <w:rPr>
                <w:rFonts w:asciiTheme="majorHAnsi" w:hAnsiTheme="majorHAnsi" w:cstheme="majorHAnsi"/>
              </w:rPr>
            </w:pPr>
            <w:r w:rsidRPr="00234734">
              <w:rPr>
                <w:rFonts w:asciiTheme="majorHAnsi" w:hAnsiTheme="majorHAnsi" w:cstheme="majorHAnsi"/>
              </w:rPr>
              <w:t xml:space="preserve">The annual complaints performance and service improvement report must be reported to the landlord’s governing body (or equivalent) and published on the on the section of its website relating to complaints. The governing body’s response to the report must be published </w:t>
            </w:r>
            <w:r w:rsidRPr="00234734">
              <w:rPr>
                <w:rFonts w:asciiTheme="majorHAnsi" w:hAnsiTheme="majorHAnsi" w:cstheme="majorHAnsi"/>
              </w:rPr>
              <w:lastRenderedPageBreak/>
              <w:t>alongside this.</w:t>
            </w:r>
          </w:p>
        </w:tc>
        <w:tc>
          <w:tcPr>
            <w:tcW w:w="1134" w:type="dxa"/>
            <w:vAlign w:val="center"/>
          </w:tcPr>
          <w:p w14:paraId="24BEF256" w14:textId="1A9167D0" w:rsidR="00FA19C8" w:rsidRPr="00234734" w:rsidRDefault="0084509E" w:rsidP="00140ACF">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1A4677F1" w14:textId="77777777" w:rsidR="0084509E" w:rsidRPr="0084509E" w:rsidRDefault="0084509E" w:rsidP="0084509E">
            <w:pPr>
              <w:jc w:val="center"/>
              <w:rPr>
                <w:rFonts w:asciiTheme="majorHAnsi" w:hAnsiTheme="majorHAnsi" w:cstheme="majorHAnsi"/>
              </w:rPr>
            </w:pPr>
            <w:r w:rsidRPr="0084509E">
              <w:rPr>
                <w:rFonts w:asciiTheme="majorHAnsi" w:hAnsiTheme="majorHAnsi" w:cstheme="majorHAnsi"/>
              </w:rPr>
              <w:t>Lancaster City Council</w:t>
            </w:r>
          </w:p>
          <w:p w14:paraId="4C639CE4" w14:textId="1C74170B" w:rsidR="00FA19C8" w:rsidRPr="00234734" w:rsidRDefault="0084509E" w:rsidP="0084509E">
            <w:pPr>
              <w:jc w:val="center"/>
              <w:rPr>
                <w:rFonts w:asciiTheme="majorHAnsi" w:hAnsiTheme="majorHAnsi" w:cstheme="majorHAnsi"/>
              </w:rPr>
            </w:pPr>
            <w:r w:rsidRPr="0084509E">
              <w:rPr>
                <w:rFonts w:asciiTheme="majorHAnsi" w:hAnsiTheme="majorHAnsi" w:cstheme="majorHAnsi"/>
              </w:rPr>
              <w:t>Complaints Webpage</w:t>
            </w:r>
          </w:p>
        </w:tc>
        <w:tc>
          <w:tcPr>
            <w:tcW w:w="4568" w:type="dxa"/>
            <w:vAlign w:val="center"/>
          </w:tcPr>
          <w:p w14:paraId="2486B3E4" w14:textId="5952B3E1" w:rsidR="00FA19C8" w:rsidRPr="002B7E8F" w:rsidRDefault="0084509E" w:rsidP="0084509E">
            <w:pPr>
              <w:jc w:val="both"/>
              <w:rPr>
                <w:rFonts w:asciiTheme="majorHAnsi" w:hAnsiTheme="majorHAnsi" w:cstheme="majorHAnsi"/>
              </w:rPr>
            </w:pPr>
            <w:r w:rsidRPr="002B7E8F">
              <w:rPr>
                <w:rFonts w:asciiTheme="majorHAnsi" w:hAnsiTheme="majorHAnsi" w:cstheme="majorHAnsi"/>
              </w:rPr>
              <w:t xml:space="preserve">Report scheduled </w:t>
            </w:r>
            <w:proofErr w:type="gramStart"/>
            <w:r w:rsidRPr="002B7E8F">
              <w:rPr>
                <w:rFonts w:asciiTheme="majorHAnsi" w:hAnsiTheme="majorHAnsi" w:cstheme="majorHAnsi"/>
              </w:rPr>
              <w:t>at</w:t>
            </w:r>
            <w:proofErr w:type="gramEnd"/>
            <w:r w:rsidRPr="002B7E8F">
              <w:rPr>
                <w:rFonts w:asciiTheme="majorHAnsi" w:hAnsiTheme="majorHAnsi" w:cstheme="majorHAnsi"/>
              </w:rPr>
              <w:t xml:space="preserve"> 4th June 2024 Cabinet. Documents relating to this and the Council’s response will be published on our complaints section of our website.</w:t>
            </w:r>
          </w:p>
        </w:tc>
      </w:tr>
      <w:tr w:rsidR="00FA19C8" w:rsidRPr="00234734" w14:paraId="1A304FE9" w14:textId="77777777" w:rsidTr="00234734">
        <w:tc>
          <w:tcPr>
            <w:tcW w:w="1177" w:type="dxa"/>
            <w:vAlign w:val="center"/>
          </w:tcPr>
          <w:p w14:paraId="206C4B70" w14:textId="6010314F" w:rsidR="00FA19C8" w:rsidRPr="00234734" w:rsidRDefault="00FA19C8" w:rsidP="00140ACF">
            <w:pPr>
              <w:jc w:val="center"/>
              <w:rPr>
                <w:rFonts w:asciiTheme="majorHAnsi" w:hAnsiTheme="majorHAnsi" w:cstheme="majorHAnsi"/>
              </w:rPr>
            </w:pPr>
            <w:r w:rsidRPr="00234734">
              <w:rPr>
                <w:rFonts w:asciiTheme="majorHAnsi" w:hAnsiTheme="majorHAnsi" w:cstheme="majorHAnsi"/>
              </w:rPr>
              <w:t>8.3</w:t>
            </w:r>
          </w:p>
        </w:tc>
        <w:tc>
          <w:tcPr>
            <w:tcW w:w="4460" w:type="dxa"/>
            <w:vAlign w:val="center"/>
          </w:tcPr>
          <w:p w14:paraId="7596BFA8" w14:textId="2103D0BB" w:rsidR="00FA19C8" w:rsidRPr="00234734" w:rsidRDefault="0051227F" w:rsidP="00140ACF">
            <w:pPr>
              <w:rPr>
                <w:rFonts w:asciiTheme="majorHAnsi" w:hAnsiTheme="majorHAnsi" w:cstheme="majorHAnsi"/>
              </w:rPr>
            </w:pPr>
            <w:r w:rsidRPr="00234734">
              <w:rPr>
                <w:rFonts w:asciiTheme="majorHAnsi" w:hAnsiTheme="majorHAnsi" w:cstheme="majorHAnsi"/>
              </w:rPr>
              <w:t>Landlords must also carry out a self-assessment following a significant restructure, merger and/or change in procedures.</w:t>
            </w:r>
          </w:p>
        </w:tc>
        <w:tc>
          <w:tcPr>
            <w:tcW w:w="1134" w:type="dxa"/>
            <w:vAlign w:val="center"/>
          </w:tcPr>
          <w:p w14:paraId="3343842C" w14:textId="0991B72B" w:rsidR="00FA19C8" w:rsidRPr="00234734"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0325471" w14:textId="77777777" w:rsidR="00FA19C8" w:rsidRPr="00234734" w:rsidRDefault="00FA19C8" w:rsidP="00140ACF">
            <w:pPr>
              <w:jc w:val="center"/>
              <w:rPr>
                <w:rFonts w:asciiTheme="majorHAnsi" w:hAnsiTheme="majorHAnsi" w:cstheme="majorHAnsi"/>
              </w:rPr>
            </w:pPr>
          </w:p>
        </w:tc>
        <w:tc>
          <w:tcPr>
            <w:tcW w:w="4568" w:type="dxa"/>
            <w:vAlign w:val="center"/>
          </w:tcPr>
          <w:p w14:paraId="65DE3F53" w14:textId="5F34FF9A" w:rsidR="00FA19C8" w:rsidRPr="00234734" w:rsidRDefault="0084509E" w:rsidP="0084509E">
            <w:pPr>
              <w:jc w:val="both"/>
              <w:rPr>
                <w:rFonts w:asciiTheme="majorHAnsi" w:hAnsiTheme="majorHAnsi" w:cstheme="majorHAnsi"/>
              </w:rPr>
            </w:pPr>
            <w:r w:rsidRPr="0084509E">
              <w:rPr>
                <w:rFonts w:asciiTheme="majorHAnsi" w:hAnsiTheme="majorHAnsi" w:cstheme="majorHAnsi"/>
              </w:rPr>
              <w:t>Although Lancaster City Council is not currently undertaking any mergers, restructures, or changes in procedures. We are committed to doing to in the event of such.</w:t>
            </w:r>
          </w:p>
        </w:tc>
      </w:tr>
      <w:tr w:rsidR="00FA19C8" w:rsidRPr="00234734" w14:paraId="32D474E6" w14:textId="77777777" w:rsidTr="00234734">
        <w:tc>
          <w:tcPr>
            <w:tcW w:w="1177" w:type="dxa"/>
            <w:vAlign w:val="center"/>
          </w:tcPr>
          <w:p w14:paraId="4A7661AE" w14:textId="643BA8F5" w:rsidR="00FA19C8" w:rsidRPr="00234734" w:rsidRDefault="00FA19C8" w:rsidP="00140ACF">
            <w:pPr>
              <w:jc w:val="center"/>
              <w:rPr>
                <w:rFonts w:asciiTheme="majorHAnsi" w:hAnsiTheme="majorHAnsi" w:cstheme="majorHAnsi"/>
              </w:rPr>
            </w:pPr>
            <w:r w:rsidRPr="00234734">
              <w:rPr>
                <w:rFonts w:asciiTheme="majorHAnsi" w:hAnsiTheme="majorHAnsi" w:cstheme="majorHAnsi"/>
              </w:rPr>
              <w:t>8.4</w:t>
            </w:r>
          </w:p>
        </w:tc>
        <w:tc>
          <w:tcPr>
            <w:tcW w:w="4460" w:type="dxa"/>
            <w:vAlign w:val="center"/>
          </w:tcPr>
          <w:p w14:paraId="3A8E275A" w14:textId="7AE4EBA9" w:rsidR="00FA19C8" w:rsidRPr="00234734" w:rsidRDefault="0051227F" w:rsidP="00140ACF">
            <w:pPr>
              <w:rPr>
                <w:rFonts w:asciiTheme="majorHAnsi" w:hAnsiTheme="majorHAnsi" w:cstheme="majorHAnsi"/>
              </w:rPr>
            </w:pPr>
            <w:r w:rsidRPr="00234734">
              <w:rPr>
                <w:rFonts w:asciiTheme="majorHAnsi" w:hAnsiTheme="majorHAnsi" w:cstheme="majorHAnsi"/>
              </w:rPr>
              <w:t>Landlords may be asked to review and update the self-assessment following an Ombudsman investigation.</w:t>
            </w:r>
          </w:p>
        </w:tc>
        <w:tc>
          <w:tcPr>
            <w:tcW w:w="1134" w:type="dxa"/>
            <w:vAlign w:val="center"/>
          </w:tcPr>
          <w:p w14:paraId="7A888B0C" w14:textId="091EC4E3" w:rsidR="00FA19C8" w:rsidRPr="00234734"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634B4604" w14:textId="77777777" w:rsidR="00FA19C8" w:rsidRPr="00234734" w:rsidRDefault="00FA19C8" w:rsidP="00140ACF">
            <w:pPr>
              <w:jc w:val="center"/>
              <w:rPr>
                <w:rFonts w:asciiTheme="majorHAnsi" w:hAnsiTheme="majorHAnsi" w:cstheme="majorHAnsi"/>
              </w:rPr>
            </w:pPr>
          </w:p>
        </w:tc>
        <w:tc>
          <w:tcPr>
            <w:tcW w:w="4568" w:type="dxa"/>
            <w:vAlign w:val="center"/>
          </w:tcPr>
          <w:p w14:paraId="59C9EEA1" w14:textId="4CECCE0E" w:rsidR="00FA19C8" w:rsidRPr="00234734" w:rsidRDefault="0084509E" w:rsidP="0084509E">
            <w:pPr>
              <w:jc w:val="both"/>
              <w:rPr>
                <w:rFonts w:asciiTheme="majorHAnsi" w:hAnsiTheme="majorHAnsi" w:cstheme="majorHAnsi"/>
              </w:rPr>
            </w:pPr>
            <w:r w:rsidRPr="0084509E">
              <w:rPr>
                <w:rFonts w:asciiTheme="majorHAnsi" w:hAnsiTheme="majorHAnsi" w:cstheme="majorHAnsi"/>
              </w:rPr>
              <w:t>Lancaster City Council’s Council Housing Service is committed to carrying out a review and update of our self-assessment should we be requested to do so by the Ombudsman.</w:t>
            </w:r>
          </w:p>
        </w:tc>
      </w:tr>
      <w:tr w:rsidR="00FA19C8" w:rsidRPr="00234734" w14:paraId="0886E063" w14:textId="77777777" w:rsidTr="00234734">
        <w:tc>
          <w:tcPr>
            <w:tcW w:w="1177" w:type="dxa"/>
            <w:vAlign w:val="center"/>
          </w:tcPr>
          <w:p w14:paraId="3097B754" w14:textId="0910FD1B" w:rsidR="00FA19C8" w:rsidRPr="00234734" w:rsidRDefault="00FA19C8" w:rsidP="00140ACF">
            <w:pPr>
              <w:jc w:val="center"/>
              <w:rPr>
                <w:rFonts w:asciiTheme="majorHAnsi" w:hAnsiTheme="majorHAnsi" w:cstheme="majorHAnsi"/>
              </w:rPr>
            </w:pPr>
            <w:r w:rsidRPr="00234734">
              <w:rPr>
                <w:rFonts w:asciiTheme="majorHAnsi" w:hAnsiTheme="majorHAnsi" w:cstheme="majorHAnsi"/>
              </w:rPr>
              <w:t>8.5</w:t>
            </w:r>
          </w:p>
        </w:tc>
        <w:tc>
          <w:tcPr>
            <w:tcW w:w="4460" w:type="dxa"/>
            <w:vAlign w:val="center"/>
          </w:tcPr>
          <w:p w14:paraId="4760EE47" w14:textId="69CFA1BC" w:rsidR="00FA19C8" w:rsidRPr="00234734" w:rsidRDefault="0051227F" w:rsidP="00140ACF">
            <w:pPr>
              <w:rPr>
                <w:rFonts w:asciiTheme="majorHAnsi" w:hAnsiTheme="majorHAnsi" w:cstheme="majorHAnsi"/>
              </w:rPr>
            </w:pPr>
            <w:r w:rsidRPr="00234734">
              <w:rPr>
                <w:rFonts w:asciiTheme="majorHAnsi" w:hAnsiTheme="majorHAnsi" w:cstheme="majorHAnsi"/>
              </w:rPr>
              <w:t>If a landlord is unable to comply with the Code due to exceptional circumstances, such as a cyber incident</w:t>
            </w:r>
            <w:r w:rsidR="009050BF" w:rsidRPr="00234734">
              <w:rPr>
                <w:rFonts w:asciiTheme="majorHAnsi" w:hAnsiTheme="majorHAnsi" w:cstheme="majorHAnsi"/>
              </w:rPr>
              <w:t>,</w:t>
            </w:r>
            <w:r w:rsidRPr="00234734">
              <w:rPr>
                <w:rFonts w:asciiTheme="majorHAnsi" w:hAnsiTheme="majorHAnsi" w:cstheme="majorHAnsi"/>
              </w:rPr>
              <w:t xml:space="preserve"> they must inform the Ombudsman, provide information to residents who may be affected, and publish this on their website Landlords must provide a timescale for returning to compliance with the Code.</w:t>
            </w:r>
          </w:p>
        </w:tc>
        <w:tc>
          <w:tcPr>
            <w:tcW w:w="1134" w:type="dxa"/>
            <w:vAlign w:val="center"/>
          </w:tcPr>
          <w:p w14:paraId="6CA1EEAF" w14:textId="7134F8E2" w:rsidR="00FA19C8" w:rsidRPr="00234734"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B4EA810" w14:textId="77777777" w:rsidR="00FA19C8" w:rsidRPr="00234734" w:rsidRDefault="00FA19C8" w:rsidP="00140ACF">
            <w:pPr>
              <w:jc w:val="center"/>
              <w:rPr>
                <w:rFonts w:asciiTheme="majorHAnsi" w:hAnsiTheme="majorHAnsi" w:cstheme="majorHAnsi"/>
              </w:rPr>
            </w:pPr>
          </w:p>
        </w:tc>
        <w:tc>
          <w:tcPr>
            <w:tcW w:w="4568" w:type="dxa"/>
            <w:vAlign w:val="center"/>
          </w:tcPr>
          <w:p w14:paraId="33922449" w14:textId="663D2298" w:rsidR="00FA19C8" w:rsidRPr="00234734" w:rsidRDefault="0084509E" w:rsidP="0084509E">
            <w:pPr>
              <w:jc w:val="both"/>
              <w:rPr>
                <w:rFonts w:asciiTheme="majorHAnsi" w:hAnsiTheme="majorHAnsi" w:cstheme="majorHAnsi"/>
              </w:rPr>
            </w:pPr>
            <w:r w:rsidRPr="0084509E">
              <w:rPr>
                <w:rFonts w:asciiTheme="majorHAnsi" w:hAnsiTheme="majorHAnsi" w:cstheme="majorHAnsi"/>
              </w:rPr>
              <w:t>Should such an incident/situation occur and as a landlord we were unable to comply with the Code. Council Housing would be committed to informing the Ombudsman and the a</w:t>
            </w:r>
            <w:r>
              <w:rPr>
                <w:rFonts w:asciiTheme="majorHAnsi" w:hAnsiTheme="majorHAnsi" w:cstheme="majorHAnsi"/>
              </w:rPr>
              <w:t>ff</w:t>
            </w:r>
            <w:r w:rsidRPr="0084509E">
              <w:rPr>
                <w:rFonts w:asciiTheme="majorHAnsi" w:hAnsiTheme="majorHAnsi" w:cstheme="majorHAnsi"/>
              </w:rPr>
              <w:t>ected complainants and publish this on our website wit</w:t>
            </w:r>
            <w:r>
              <w:rPr>
                <w:rFonts w:asciiTheme="majorHAnsi" w:hAnsiTheme="majorHAnsi" w:cstheme="majorHAnsi"/>
              </w:rPr>
              <w:t>h the appropriate timescales for the resuming of the service.</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60"/>
        <w:gridCol w:w="1134"/>
        <w:gridCol w:w="2835"/>
        <w:gridCol w:w="4568"/>
      </w:tblGrid>
      <w:tr w:rsidR="0051227F" w:rsidRPr="0084509E" w14:paraId="01239571" w14:textId="77777777" w:rsidTr="0084509E">
        <w:tc>
          <w:tcPr>
            <w:tcW w:w="1177" w:type="dxa"/>
            <w:vAlign w:val="center"/>
          </w:tcPr>
          <w:p w14:paraId="24B59B0B" w14:textId="77777777" w:rsidR="0051227F" w:rsidRPr="0084509E" w:rsidRDefault="0051227F" w:rsidP="00140ACF">
            <w:pPr>
              <w:jc w:val="center"/>
              <w:rPr>
                <w:rFonts w:asciiTheme="majorHAnsi" w:hAnsiTheme="majorHAnsi" w:cstheme="majorHAnsi"/>
              </w:rPr>
            </w:pPr>
            <w:r w:rsidRPr="0084509E">
              <w:rPr>
                <w:rFonts w:asciiTheme="majorHAnsi" w:hAnsiTheme="majorHAnsi" w:cstheme="majorHAnsi"/>
              </w:rPr>
              <w:t>Code provision</w:t>
            </w:r>
          </w:p>
        </w:tc>
        <w:tc>
          <w:tcPr>
            <w:tcW w:w="4460" w:type="dxa"/>
            <w:vAlign w:val="center"/>
          </w:tcPr>
          <w:p w14:paraId="6609B715" w14:textId="77777777" w:rsidR="0051227F" w:rsidRPr="0084509E" w:rsidRDefault="0051227F" w:rsidP="00140ACF">
            <w:pPr>
              <w:jc w:val="center"/>
              <w:rPr>
                <w:rFonts w:asciiTheme="majorHAnsi" w:hAnsiTheme="majorHAnsi" w:cstheme="majorHAnsi"/>
              </w:rPr>
            </w:pPr>
            <w:r w:rsidRPr="0084509E">
              <w:rPr>
                <w:rFonts w:asciiTheme="majorHAnsi" w:hAnsiTheme="majorHAnsi" w:cstheme="majorHAnsi"/>
              </w:rPr>
              <w:t>Code requirement</w:t>
            </w:r>
          </w:p>
        </w:tc>
        <w:tc>
          <w:tcPr>
            <w:tcW w:w="1134" w:type="dxa"/>
            <w:vAlign w:val="center"/>
          </w:tcPr>
          <w:p w14:paraId="1DC1826A" w14:textId="77777777" w:rsidR="0051227F" w:rsidRPr="0084509E" w:rsidRDefault="0051227F" w:rsidP="00140ACF">
            <w:pPr>
              <w:jc w:val="center"/>
              <w:rPr>
                <w:rFonts w:asciiTheme="majorHAnsi" w:hAnsiTheme="majorHAnsi" w:cstheme="majorHAnsi"/>
              </w:rPr>
            </w:pPr>
            <w:r w:rsidRPr="0084509E">
              <w:rPr>
                <w:rFonts w:asciiTheme="majorHAnsi" w:hAnsiTheme="majorHAnsi" w:cstheme="majorHAnsi"/>
              </w:rPr>
              <w:t>Comply: Yes / No</w:t>
            </w:r>
          </w:p>
        </w:tc>
        <w:tc>
          <w:tcPr>
            <w:tcW w:w="2835" w:type="dxa"/>
            <w:vAlign w:val="center"/>
          </w:tcPr>
          <w:p w14:paraId="23B4D18F" w14:textId="77777777" w:rsidR="0051227F" w:rsidRPr="0084509E" w:rsidRDefault="0051227F" w:rsidP="00140ACF">
            <w:pPr>
              <w:jc w:val="center"/>
              <w:rPr>
                <w:rFonts w:asciiTheme="majorHAnsi" w:hAnsiTheme="majorHAnsi" w:cstheme="majorHAnsi"/>
              </w:rPr>
            </w:pPr>
            <w:r w:rsidRPr="0084509E">
              <w:rPr>
                <w:rFonts w:asciiTheme="majorHAnsi" w:hAnsiTheme="majorHAnsi" w:cstheme="majorHAnsi"/>
              </w:rPr>
              <w:t>Evidence</w:t>
            </w:r>
          </w:p>
        </w:tc>
        <w:tc>
          <w:tcPr>
            <w:tcW w:w="4568" w:type="dxa"/>
            <w:vAlign w:val="center"/>
          </w:tcPr>
          <w:p w14:paraId="6AD82580" w14:textId="77777777" w:rsidR="0051227F" w:rsidRPr="0084509E" w:rsidRDefault="0051227F" w:rsidP="00140ACF">
            <w:pPr>
              <w:jc w:val="center"/>
              <w:rPr>
                <w:rFonts w:asciiTheme="majorHAnsi" w:hAnsiTheme="majorHAnsi" w:cstheme="majorHAnsi"/>
              </w:rPr>
            </w:pPr>
            <w:r w:rsidRPr="0084509E">
              <w:rPr>
                <w:rFonts w:asciiTheme="majorHAnsi" w:hAnsiTheme="majorHAnsi" w:cstheme="majorHAnsi"/>
              </w:rPr>
              <w:t>Commentary / explanation</w:t>
            </w:r>
          </w:p>
        </w:tc>
      </w:tr>
      <w:tr w:rsidR="0051227F" w:rsidRPr="0084509E" w14:paraId="006A3888" w14:textId="77777777" w:rsidTr="0084509E">
        <w:trPr>
          <w:trHeight w:val="2406"/>
        </w:trPr>
        <w:tc>
          <w:tcPr>
            <w:tcW w:w="1177" w:type="dxa"/>
            <w:vAlign w:val="center"/>
          </w:tcPr>
          <w:p w14:paraId="4D28BFEE" w14:textId="7A23122F"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9.1</w:t>
            </w:r>
          </w:p>
        </w:tc>
        <w:tc>
          <w:tcPr>
            <w:tcW w:w="4460" w:type="dxa"/>
            <w:vAlign w:val="center"/>
          </w:tcPr>
          <w:p w14:paraId="2A9265AA" w14:textId="205C01CE" w:rsidR="0051227F" w:rsidRPr="0084509E" w:rsidRDefault="004C60FB" w:rsidP="00140ACF">
            <w:pPr>
              <w:rPr>
                <w:rFonts w:asciiTheme="majorHAnsi" w:hAnsiTheme="majorHAnsi" w:cstheme="majorHAnsi"/>
              </w:rPr>
            </w:pPr>
            <w:r w:rsidRPr="0084509E">
              <w:rPr>
                <w:rFonts w:asciiTheme="majorHAnsi" w:hAnsiTheme="majorHAnsi" w:cstheme="majorHAnsi"/>
              </w:rPr>
              <w:t xml:space="preserve">Landlords must look beyond the circumstances of the individual complaint and consider whether service improvements can be made as a result of any learning from the complaint.  </w:t>
            </w:r>
          </w:p>
        </w:tc>
        <w:tc>
          <w:tcPr>
            <w:tcW w:w="1134" w:type="dxa"/>
            <w:vAlign w:val="center"/>
          </w:tcPr>
          <w:p w14:paraId="4D52F802" w14:textId="7B8BC30A"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030148FC" w14:textId="70C904A2" w:rsidR="0051227F" w:rsidRPr="0084509E" w:rsidRDefault="0084509E" w:rsidP="00140ACF">
            <w:pPr>
              <w:jc w:val="center"/>
              <w:rPr>
                <w:rFonts w:asciiTheme="majorHAnsi" w:hAnsiTheme="majorHAnsi" w:cstheme="majorHAnsi"/>
              </w:rPr>
            </w:pPr>
            <w:r w:rsidRPr="0084509E">
              <w:rPr>
                <w:rFonts w:asciiTheme="majorHAnsi" w:hAnsiTheme="majorHAnsi" w:cstheme="majorHAnsi"/>
              </w:rPr>
              <w:t>Lancaster City Council</w:t>
            </w:r>
            <w:r>
              <w:rPr>
                <w:rFonts w:asciiTheme="majorHAnsi" w:hAnsiTheme="majorHAnsi" w:cstheme="majorHAnsi"/>
              </w:rPr>
              <w:t xml:space="preserve"> </w:t>
            </w:r>
            <w:proofErr w:type="gramStart"/>
            <w:r>
              <w:rPr>
                <w:rFonts w:asciiTheme="majorHAnsi" w:hAnsiTheme="majorHAnsi" w:cstheme="majorHAnsi"/>
              </w:rPr>
              <w:t xml:space="preserve">- </w:t>
            </w:r>
            <w:r w:rsidRPr="0084509E">
              <w:rPr>
                <w:rFonts w:asciiTheme="majorHAnsi" w:hAnsiTheme="majorHAnsi" w:cstheme="majorHAnsi"/>
              </w:rPr>
              <w:t xml:space="preserve"> Guidance</w:t>
            </w:r>
            <w:proofErr w:type="gramEnd"/>
            <w:r>
              <w:rPr>
                <w:rFonts w:asciiTheme="majorHAnsi" w:hAnsiTheme="majorHAnsi" w:cstheme="majorHAnsi"/>
              </w:rPr>
              <w:t xml:space="preserve"> on Complaints</w:t>
            </w:r>
          </w:p>
        </w:tc>
        <w:tc>
          <w:tcPr>
            <w:tcW w:w="4568" w:type="dxa"/>
            <w:vAlign w:val="center"/>
          </w:tcPr>
          <w:p w14:paraId="4E830E1B" w14:textId="77777777" w:rsidR="0084509E" w:rsidRDefault="0084509E" w:rsidP="0084509E">
            <w:pPr>
              <w:jc w:val="both"/>
              <w:rPr>
                <w:rFonts w:asciiTheme="majorHAnsi" w:hAnsiTheme="majorHAnsi" w:cstheme="majorHAnsi"/>
              </w:rPr>
            </w:pPr>
            <w:r w:rsidRPr="0084509E">
              <w:rPr>
                <w:rFonts w:asciiTheme="majorHAnsi" w:hAnsiTheme="majorHAnsi" w:cstheme="majorHAnsi"/>
              </w:rPr>
              <w:t xml:space="preserve">Lancaster City Council is committed to learning from residents’ complaints and looking beyond the circumstances of the individual complaint. </w:t>
            </w:r>
          </w:p>
          <w:p w14:paraId="4ABF3E43" w14:textId="77777777" w:rsidR="0084509E" w:rsidRDefault="0084509E" w:rsidP="0084509E">
            <w:pPr>
              <w:jc w:val="both"/>
              <w:rPr>
                <w:rFonts w:asciiTheme="majorHAnsi" w:hAnsiTheme="majorHAnsi" w:cstheme="majorHAnsi"/>
              </w:rPr>
            </w:pPr>
          </w:p>
          <w:p w14:paraId="6359A05F" w14:textId="2CB63B8F" w:rsidR="0051227F" w:rsidRPr="0084509E" w:rsidRDefault="0084509E" w:rsidP="0084509E">
            <w:pPr>
              <w:jc w:val="both"/>
              <w:rPr>
                <w:rFonts w:asciiTheme="majorHAnsi" w:hAnsiTheme="majorHAnsi" w:cstheme="majorHAnsi"/>
              </w:rPr>
            </w:pPr>
            <w:r w:rsidRPr="0084509E">
              <w:rPr>
                <w:rFonts w:asciiTheme="majorHAnsi" w:hAnsiTheme="majorHAnsi" w:cstheme="majorHAnsi"/>
              </w:rPr>
              <w:t>We hold regular review of the complaints we have received to identify service failures and use this learning to consider whether service improvements need to be made as a resul</w:t>
            </w:r>
            <w:r>
              <w:rPr>
                <w:rFonts w:asciiTheme="majorHAnsi" w:hAnsiTheme="majorHAnsi" w:cstheme="majorHAnsi"/>
              </w:rPr>
              <w:t>t.</w:t>
            </w:r>
          </w:p>
        </w:tc>
      </w:tr>
      <w:tr w:rsidR="0051227F" w:rsidRPr="0084509E" w14:paraId="2F9FAADE" w14:textId="77777777" w:rsidTr="0084509E">
        <w:tc>
          <w:tcPr>
            <w:tcW w:w="1177" w:type="dxa"/>
            <w:vAlign w:val="center"/>
          </w:tcPr>
          <w:p w14:paraId="06075FA0" w14:textId="50DE46B4"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9.2</w:t>
            </w:r>
          </w:p>
        </w:tc>
        <w:tc>
          <w:tcPr>
            <w:tcW w:w="4460" w:type="dxa"/>
            <w:vAlign w:val="center"/>
          </w:tcPr>
          <w:p w14:paraId="63EC22AA" w14:textId="143D1041" w:rsidR="0051227F" w:rsidRPr="0084509E" w:rsidRDefault="004C60FB" w:rsidP="00140ACF">
            <w:pPr>
              <w:rPr>
                <w:rFonts w:asciiTheme="majorHAnsi" w:hAnsiTheme="majorHAnsi" w:cstheme="majorHAnsi"/>
              </w:rPr>
            </w:pPr>
            <w:r w:rsidRPr="0084509E">
              <w:rPr>
                <w:rFonts w:asciiTheme="majorHAnsi" w:hAnsiTheme="majorHAnsi" w:cstheme="majorHAnsi"/>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134" w:type="dxa"/>
            <w:vAlign w:val="center"/>
          </w:tcPr>
          <w:p w14:paraId="74FAB92A" w14:textId="6333061D"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519E864E" w14:textId="7E29BCAB" w:rsidR="0051227F" w:rsidRPr="0084509E" w:rsidRDefault="0084509E" w:rsidP="00140ACF">
            <w:pPr>
              <w:jc w:val="center"/>
              <w:rPr>
                <w:rFonts w:asciiTheme="majorHAnsi" w:hAnsiTheme="majorHAnsi" w:cstheme="majorHAnsi"/>
              </w:rPr>
            </w:pPr>
            <w:r w:rsidRPr="0084509E">
              <w:rPr>
                <w:rFonts w:asciiTheme="majorHAnsi" w:hAnsiTheme="majorHAnsi" w:cstheme="majorHAnsi"/>
              </w:rPr>
              <w:t>Lancaster City Council</w:t>
            </w:r>
            <w:r>
              <w:rPr>
                <w:rFonts w:asciiTheme="majorHAnsi" w:hAnsiTheme="majorHAnsi" w:cstheme="majorHAnsi"/>
              </w:rPr>
              <w:t xml:space="preserve"> </w:t>
            </w:r>
            <w:proofErr w:type="gramStart"/>
            <w:r>
              <w:rPr>
                <w:rFonts w:asciiTheme="majorHAnsi" w:hAnsiTheme="majorHAnsi" w:cstheme="majorHAnsi"/>
              </w:rPr>
              <w:t xml:space="preserve">- </w:t>
            </w:r>
            <w:r w:rsidRPr="0084509E">
              <w:rPr>
                <w:rFonts w:asciiTheme="majorHAnsi" w:hAnsiTheme="majorHAnsi" w:cstheme="majorHAnsi"/>
              </w:rPr>
              <w:t xml:space="preserve"> Guidance</w:t>
            </w:r>
            <w:proofErr w:type="gramEnd"/>
            <w:r>
              <w:rPr>
                <w:rFonts w:asciiTheme="majorHAnsi" w:hAnsiTheme="majorHAnsi" w:cstheme="majorHAnsi"/>
              </w:rPr>
              <w:t xml:space="preserve"> on Complaints</w:t>
            </w:r>
          </w:p>
        </w:tc>
        <w:tc>
          <w:tcPr>
            <w:tcW w:w="4568" w:type="dxa"/>
            <w:vAlign w:val="center"/>
          </w:tcPr>
          <w:p w14:paraId="35795864" w14:textId="77777777" w:rsidR="0084509E" w:rsidRDefault="0084509E" w:rsidP="0084509E">
            <w:pPr>
              <w:jc w:val="both"/>
              <w:rPr>
                <w:rFonts w:asciiTheme="majorHAnsi" w:hAnsiTheme="majorHAnsi" w:cstheme="majorHAnsi"/>
              </w:rPr>
            </w:pPr>
            <w:r w:rsidRPr="0084509E">
              <w:rPr>
                <w:rFonts w:asciiTheme="majorHAnsi" w:hAnsiTheme="majorHAnsi" w:cstheme="majorHAnsi"/>
              </w:rPr>
              <w:t>Lancaster City Council’s Council Housing Service acknowledges the positive impact of complaints on improving future service delivery, supported by the investigation and learning process.</w:t>
            </w:r>
          </w:p>
          <w:p w14:paraId="66D6D894" w14:textId="77777777" w:rsidR="0084509E" w:rsidRPr="0084509E" w:rsidRDefault="0084509E" w:rsidP="0084509E">
            <w:pPr>
              <w:jc w:val="both"/>
              <w:rPr>
                <w:rFonts w:asciiTheme="majorHAnsi" w:hAnsiTheme="majorHAnsi" w:cstheme="majorHAnsi"/>
              </w:rPr>
            </w:pPr>
          </w:p>
          <w:p w14:paraId="0B40BD29" w14:textId="77777777" w:rsidR="0084509E" w:rsidRPr="0084509E" w:rsidRDefault="0084509E" w:rsidP="0084509E">
            <w:pPr>
              <w:jc w:val="both"/>
              <w:rPr>
                <w:rFonts w:asciiTheme="majorHAnsi" w:hAnsiTheme="majorHAnsi" w:cstheme="majorHAnsi"/>
              </w:rPr>
            </w:pPr>
            <w:r w:rsidRPr="0084509E">
              <w:rPr>
                <w:rFonts w:asciiTheme="majorHAnsi" w:hAnsiTheme="majorHAnsi" w:cstheme="majorHAnsi"/>
              </w:rPr>
              <w:t>Our regular learning sessions use complaints as valuable intelligence to identify broader service issues and implement necessary improvements in service delivery.</w:t>
            </w:r>
          </w:p>
          <w:p w14:paraId="49933687" w14:textId="77777777" w:rsidR="0051227F" w:rsidRPr="0084509E" w:rsidRDefault="0051227F" w:rsidP="00140ACF">
            <w:pPr>
              <w:jc w:val="center"/>
              <w:rPr>
                <w:rFonts w:asciiTheme="majorHAnsi" w:hAnsiTheme="majorHAnsi" w:cstheme="majorHAnsi"/>
              </w:rPr>
            </w:pPr>
          </w:p>
        </w:tc>
      </w:tr>
      <w:tr w:rsidR="0051227F" w:rsidRPr="0084509E" w14:paraId="2980CFDE" w14:textId="77777777" w:rsidTr="0084509E">
        <w:tc>
          <w:tcPr>
            <w:tcW w:w="1177" w:type="dxa"/>
            <w:vAlign w:val="center"/>
          </w:tcPr>
          <w:p w14:paraId="1B6AC79D" w14:textId="6134296A"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9.3</w:t>
            </w:r>
          </w:p>
        </w:tc>
        <w:tc>
          <w:tcPr>
            <w:tcW w:w="4460" w:type="dxa"/>
            <w:vAlign w:val="center"/>
          </w:tcPr>
          <w:p w14:paraId="6A789804" w14:textId="5D7C8AED" w:rsidR="0051227F" w:rsidRPr="0084509E" w:rsidRDefault="004C60FB" w:rsidP="00140ACF">
            <w:pPr>
              <w:rPr>
                <w:rFonts w:asciiTheme="majorHAnsi" w:hAnsiTheme="majorHAnsi" w:cstheme="majorHAnsi"/>
              </w:rPr>
            </w:pPr>
            <w:r w:rsidRPr="0084509E">
              <w:rPr>
                <w:rFonts w:asciiTheme="majorHAnsi" w:hAnsiTheme="majorHAnsi" w:cstheme="majorHAnsi"/>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134" w:type="dxa"/>
            <w:vAlign w:val="center"/>
          </w:tcPr>
          <w:p w14:paraId="2F6CC452" w14:textId="235B5DF5"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7AB442B8" w14:textId="3D5745FB" w:rsidR="0051227F" w:rsidRPr="0084509E" w:rsidRDefault="0084509E" w:rsidP="00140ACF">
            <w:pPr>
              <w:jc w:val="center"/>
              <w:rPr>
                <w:rFonts w:asciiTheme="majorHAnsi" w:hAnsiTheme="majorHAnsi" w:cstheme="majorHAnsi"/>
              </w:rPr>
            </w:pPr>
            <w:r w:rsidRPr="0084509E">
              <w:rPr>
                <w:rFonts w:asciiTheme="majorHAnsi" w:hAnsiTheme="majorHAnsi" w:cstheme="majorHAnsi"/>
              </w:rPr>
              <w:t>Quarterly Learning and Service Improvement Report.</w:t>
            </w:r>
          </w:p>
        </w:tc>
        <w:tc>
          <w:tcPr>
            <w:tcW w:w="4568" w:type="dxa"/>
            <w:vAlign w:val="center"/>
          </w:tcPr>
          <w:p w14:paraId="27F29612" w14:textId="77777777" w:rsidR="0084509E" w:rsidRDefault="0084509E" w:rsidP="0084509E">
            <w:pPr>
              <w:jc w:val="both"/>
              <w:rPr>
                <w:rFonts w:asciiTheme="majorHAnsi" w:hAnsiTheme="majorHAnsi" w:cstheme="majorHAnsi"/>
              </w:rPr>
            </w:pPr>
            <w:r w:rsidRPr="0084509E">
              <w:rPr>
                <w:rFonts w:asciiTheme="majorHAnsi" w:hAnsiTheme="majorHAnsi" w:cstheme="majorHAnsi"/>
              </w:rPr>
              <w:t>Sta</w:t>
            </w:r>
            <w:r>
              <w:rPr>
                <w:rFonts w:asciiTheme="majorHAnsi" w:hAnsiTheme="majorHAnsi" w:cstheme="majorHAnsi"/>
              </w:rPr>
              <w:t>ff</w:t>
            </w:r>
            <w:r w:rsidRPr="0084509E">
              <w:rPr>
                <w:rFonts w:asciiTheme="majorHAnsi" w:hAnsiTheme="majorHAnsi" w:cstheme="majorHAnsi"/>
              </w:rPr>
              <w:t xml:space="preserve"> and residents will receive a quarterly learning and improvement report that outlines the wider learning and related service improvements. </w:t>
            </w:r>
          </w:p>
          <w:p w14:paraId="1E042552" w14:textId="77777777" w:rsidR="0084509E" w:rsidRDefault="0084509E" w:rsidP="0084509E">
            <w:pPr>
              <w:jc w:val="both"/>
              <w:rPr>
                <w:rFonts w:asciiTheme="majorHAnsi" w:hAnsiTheme="majorHAnsi" w:cstheme="majorHAnsi"/>
              </w:rPr>
            </w:pPr>
          </w:p>
          <w:p w14:paraId="641FDA50" w14:textId="77777777" w:rsidR="0084509E" w:rsidRDefault="0084509E" w:rsidP="0084509E">
            <w:pPr>
              <w:jc w:val="both"/>
              <w:rPr>
                <w:rFonts w:asciiTheme="majorHAnsi" w:hAnsiTheme="majorHAnsi" w:cstheme="majorHAnsi"/>
              </w:rPr>
            </w:pPr>
            <w:r w:rsidRPr="0084509E">
              <w:rPr>
                <w:rFonts w:asciiTheme="majorHAnsi" w:hAnsiTheme="majorHAnsi" w:cstheme="majorHAnsi"/>
              </w:rPr>
              <w:t xml:space="preserve">The Council Housing Advisory Group (Councillors, Tenants, Community Partners) will also receive this report as part of a quarterly meeting. </w:t>
            </w:r>
          </w:p>
          <w:p w14:paraId="6D5FCFE2" w14:textId="77777777" w:rsidR="0084509E" w:rsidRDefault="0084509E" w:rsidP="0084509E">
            <w:pPr>
              <w:jc w:val="both"/>
              <w:rPr>
                <w:rFonts w:asciiTheme="majorHAnsi" w:hAnsiTheme="majorHAnsi" w:cstheme="majorHAnsi"/>
              </w:rPr>
            </w:pPr>
          </w:p>
          <w:p w14:paraId="7D2E0E5C" w14:textId="77777777" w:rsidR="0084509E" w:rsidRDefault="0084509E" w:rsidP="0084509E">
            <w:pPr>
              <w:jc w:val="both"/>
              <w:rPr>
                <w:rFonts w:asciiTheme="majorHAnsi" w:hAnsiTheme="majorHAnsi" w:cstheme="majorHAnsi"/>
              </w:rPr>
            </w:pPr>
            <w:r w:rsidRPr="0084509E">
              <w:rPr>
                <w:rFonts w:asciiTheme="majorHAnsi" w:hAnsiTheme="majorHAnsi" w:cstheme="majorHAnsi"/>
              </w:rPr>
              <w:lastRenderedPageBreak/>
              <w:t>The Cabinet (as part of the council governance) will receive this learning and service improvement report on a quarterly basis also.</w:t>
            </w:r>
          </w:p>
          <w:p w14:paraId="5EA9C60A" w14:textId="77777777" w:rsidR="0084509E" w:rsidRDefault="0084509E" w:rsidP="0084509E">
            <w:pPr>
              <w:jc w:val="both"/>
              <w:rPr>
                <w:rFonts w:asciiTheme="majorHAnsi" w:hAnsiTheme="majorHAnsi" w:cstheme="majorHAnsi"/>
              </w:rPr>
            </w:pPr>
          </w:p>
          <w:p w14:paraId="7070913D" w14:textId="4E2250A6" w:rsidR="0051227F" w:rsidRPr="0084509E" w:rsidRDefault="0084509E" w:rsidP="0084509E">
            <w:pPr>
              <w:jc w:val="both"/>
              <w:rPr>
                <w:rFonts w:asciiTheme="majorHAnsi" w:hAnsiTheme="majorHAnsi" w:cstheme="majorHAnsi"/>
              </w:rPr>
            </w:pPr>
            <w:r w:rsidRPr="0084509E">
              <w:rPr>
                <w:rFonts w:asciiTheme="majorHAnsi" w:hAnsiTheme="majorHAnsi" w:cstheme="majorHAnsi"/>
              </w:rPr>
              <w:t>This reporting process will commence in Q1 of the 202</w:t>
            </w:r>
            <w:r>
              <w:rPr>
                <w:rFonts w:asciiTheme="majorHAnsi" w:hAnsiTheme="majorHAnsi" w:cstheme="majorHAnsi"/>
              </w:rPr>
              <w:t>5</w:t>
            </w:r>
            <w:r w:rsidRPr="0084509E">
              <w:rPr>
                <w:rFonts w:asciiTheme="majorHAnsi" w:hAnsiTheme="majorHAnsi" w:cstheme="majorHAnsi"/>
              </w:rPr>
              <w:t>-2</w:t>
            </w:r>
            <w:r>
              <w:rPr>
                <w:rFonts w:asciiTheme="majorHAnsi" w:hAnsiTheme="majorHAnsi" w:cstheme="majorHAnsi"/>
              </w:rPr>
              <w:t>6</w:t>
            </w:r>
            <w:r w:rsidRPr="0084509E">
              <w:rPr>
                <w:rFonts w:asciiTheme="majorHAnsi" w:hAnsiTheme="majorHAnsi" w:cstheme="majorHAnsi"/>
              </w:rPr>
              <w:t xml:space="preserve"> financial year</w:t>
            </w:r>
          </w:p>
        </w:tc>
      </w:tr>
      <w:tr w:rsidR="0051227F" w:rsidRPr="0084509E" w14:paraId="5DE1B409" w14:textId="77777777" w:rsidTr="0084509E">
        <w:tc>
          <w:tcPr>
            <w:tcW w:w="1177" w:type="dxa"/>
            <w:vAlign w:val="center"/>
          </w:tcPr>
          <w:p w14:paraId="4DB3311E" w14:textId="122429B1" w:rsidR="0051227F" w:rsidRPr="0084509E" w:rsidRDefault="0051227F" w:rsidP="00140ACF">
            <w:pPr>
              <w:jc w:val="center"/>
              <w:rPr>
                <w:rFonts w:asciiTheme="majorHAnsi" w:hAnsiTheme="majorHAnsi" w:cstheme="majorHAnsi"/>
              </w:rPr>
            </w:pPr>
            <w:r w:rsidRPr="0084509E">
              <w:rPr>
                <w:rFonts w:asciiTheme="majorHAnsi" w:hAnsiTheme="majorHAnsi" w:cstheme="majorHAnsi"/>
              </w:rPr>
              <w:lastRenderedPageBreak/>
              <w:t>9.4</w:t>
            </w:r>
          </w:p>
        </w:tc>
        <w:tc>
          <w:tcPr>
            <w:tcW w:w="4460" w:type="dxa"/>
            <w:vAlign w:val="center"/>
          </w:tcPr>
          <w:p w14:paraId="7C205EFB" w14:textId="77777777" w:rsidR="0051227F" w:rsidRPr="0084509E" w:rsidRDefault="004C60FB" w:rsidP="00140ACF">
            <w:pPr>
              <w:rPr>
                <w:rFonts w:asciiTheme="majorHAnsi" w:hAnsiTheme="majorHAnsi" w:cstheme="majorHAnsi"/>
              </w:rPr>
            </w:pPr>
            <w:r w:rsidRPr="0084509E">
              <w:rPr>
                <w:rFonts w:asciiTheme="majorHAnsi" w:hAnsiTheme="majorHAnsi" w:cstheme="majorHAnsi"/>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84509E" w:rsidRDefault="009050BF" w:rsidP="00140ACF">
            <w:pPr>
              <w:rPr>
                <w:rFonts w:asciiTheme="majorHAnsi" w:hAnsiTheme="majorHAnsi" w:cstheme="majorHAnsi"/>
              </w:rPr>
            </w:pPr>
          </w:p>
        </w:tc>
        <w:tc>
          <w:tcPr>
            <w:tcW w:w="1134" w:type="dxa"/>
            <w:vAlign w:val="center"/>
          </w:tcPr>
          <w:p w14:paraId="61392040" w14:textId="0ADAB221" w:rsidR="0084509E" w:rsidRPr="0084509E" w:rsidRDefault="0084509E" w:rsidP="0084509E">
            <w:pPr>
              <w:jc w:val="center"/>
              <w:rPr>
                <w:rFonts w:asciiTheme="majorHAnsi" w:hAnsiTheme="majorHAnsi" w:cstheme="majorHAnsi"/>
              </w:rPr>
            </w:pPr>
            <w:r>
              <w:rPr>
                <w:rFonts w:asciiTheme="majorHAnsi" w:hAnsiTheme="majorHAnsi" w:cstheme="majorHAnsi"/>
              </w:rPr>
              <w:t>Yes</w:t>
            </w:r>
          </w:p>
        </w:tc>
        <w:tc>
          <w:tcPr>
            <w:tcW w:w="2835" w:type="dxa"/>
            <w:vAlign w:val="center"/>
          </w:tcPr>
          <w:p w14:paraId="67972385" w14:textId="77777777" w:rsidR="0051227F" w:rsidRPr="0084509E" w:rsidRDefault="0051227F" w:rsidP="009C389E">
            <w:pPr>
              <w:jc w:val="both"/>
              <w:rPr>
                <w:rFonts w:asciiTheme="majorHAnsi" w:hAnsiTheme="majorHAnsi" w:cstheme="majorHAnsi"/>
              </w:rPr>
            </w:pPr>
          </w:p>
        </w:tc>
        <w:tc>
          <w:tcPr>
            <w:tcW w:w="4568" w:type="dxa"/>
            <w:vAlign w:val="center"/>
          </w:tcPr>
          <w:p w14:paraId="3FA2BCDB" w14:textId="77777777" w:rsidR="0084509E" w:rsidRDefault="0084509E" w:rsidP="009C389E">
            <w:pPr>
              <w:jc w:val="both"/>
              <w:rPr>
                <w:rFonts w:asciiTheme="majorHAnsi" w:hAnsiTheme="majorHAnsi" w:cstheme="majorHAnsi"/>
              </w:rPr>
            </w:pPr>
            <w:r w:rsidRPr="0084509E">
              <w:rPr>
                <w:rFonts w:asciiTheme="majorHAnsi" w:hAnsiTheme="majorHAnsi" w:cstheme="majorHAnsi"/>
              </w:rPr>
              <w:t xml:space="preserve">The </w:t>
            </w:r>
            <w:r>
              <w:rPr>
                <w:rFonts w:asciiTheme="majorHAnsi" w:hAnsiTheme="majorHAnsi" w:cstheme="majorHAnsi"/>
              </w:rPr>
              <w:t xml:space="preserve">Council Housing Manager has </w:t>
            </w:r>
            <w:r w:rsidRPr="0084509E">
              <w:rPr>
                <w:rFonts w:asciiTheme="majorHAnsi" w:hAnsiTheme="majorHAnsi" w:cstheme="majorHAnsi"/>
              </w:rPr>
              <w:t xml:space="preserve">accountability for complaints handling. </w:t>
            </w:r>
          </w:p>
          <w:p w14:paraId="21171C32" w14:textId="77777777" w:rsidR="0084509E" w:rsidRDefault="0084509E" w:rsidP="009C389E">
            <w:pPr>
              <w:jc w:val="both"/>
              <w:rPr>
                <w:rFonts w:asciiTheme="majorHAnsi" w:hAnsiTheme="majorHAnsi" w:cstheme="majorHAnsi"/>
              </w:rPr>
            </w:pPr>
          </w:p>
          <w:p w14:paraId="2C3A9137" w14:textId="1AE607F4" w:rsidR="0051227F" w:rsidRPr="0084509E" w:rsidRDefault="0084509E" w:rsidP="009C389E">
            <w:pPr>
              <w:jc w:val="both"/>
              <w:rPr>
                <w:rFonts w:asciiTheme="majorHAnsi" w:hAnsiTheme="majorHAnsi" w:cstheme="majorHAnsi"/>
              </w:rPr>
            </w:pPr>
            <w:r w:rsidRPr="0084509E">
              <w:rPr>
                <w:rFonts w:asciiTheme="majorHAnsi" w:hAnsiTheme="majorHAnsi" w:cstheme="majorHAnsi"/>
              </w:rPr>
              <w:t>In conjunction with the Policy and Performance O</w:t>
            </w:r>
            <w:r w:rsidR="009C389E">
              <w:rPr>
                <w:rFonts w:asciiTheme="majorHAnsi" w:hAnsiTheme="majorHAnsi" w:cstheme="majorHAnsi"/>
              </w:rPr>
              <w:t>ff</w:t>
            </w:r>
            <w:r w:rsidRPr="0084509E">
              <w:rPr>
                <w:rFonts w:asciiTheme="majorHAnsi" w:hAnsiTheme="majorHAnsi" w:cstheme="majorHAnsi"/>
              </w:rPr>
              <w:t xml:space="preserve">icer this role also assesses any themes or trends to identify potential system issues. </w:t>
            </w:r>
          </w:p>
        </w:tc>
      </w:tr>
      <w:tr w:rsidR="0051227F" w:rsidRPr="0084509E" w14:paraId="2DBBBE29" w14:textId="77777777" w:rsidTr="0084509E">
        <w:tc>
          <w:tcPr>
            <w:tcW w:w="1177" w:type="dxa"/>
            <w:vAlign w:val="center"/>
          </w:tcPr>
          <w:p w14:paraId="36C49AEE" w14:textId="3A9849AF"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9.5</w:t>
            </w:r>
          </w:p>
        </w:tc>
        <w:tc>
          <w:tcPr>
            <w:tcW w:w="4460" w:type="dxa"/>
            <w:vAlign w:val="center"/>
          </w:tcPr>
          <w:p w14:paraId="2F787840" w14:textId="70528316" w:rsidR="0051227F" w:rsidRPr="0084509E" w:rsidRDefault="004C60FB" w:rsidP="00140ACF">
            <w:pPr>
              <w:rPr>
                <w:rFonts w:asciiTheme="majorHAnsi" w:hAnsiTheme="majorHAnsi" w:cstheme="majorHAnsi"/>
              </w:rPr>
            </w:pPr>
            <w:r w:rsidRPr="0084509E">
              <w:rPr>
                <w:rFonts w:asciiTheme="majorHAnsi" w:hAnsiTheme="majorHAnsi" w:cstheme="majorHAnsi"/>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134" w:type="dxa"/>
            <w:vAlign w:val="center"/>
          </w:tcPr>
          <w:p w14:paraId="3BA9F648" w14:textId="23DEC7A1"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025A097E" w14:textId="77777777" w:rsidR="0051227F" w:rsidRPr="0084509E" w:rsidRDefault="0051227F" w:rsidP="00140ACF">
            <w:pPr>
              <w:jc w:val="center"/>
              <w:rPr>
                <w:rFonts w:asciiTheme="majorHAnsi" w:hAnsiTheme="majorHAnsi" w:cstheme="majorHAnsi"/>
              </w:rPr>
            </w:pPr>
          </w:p>
        </w:tc>
        <w:tc>
          <w:tcPr>
            <w:tcW w:w="4568" w:type="dxa"/>
            <w:vAlign w:val="center"/>
          </w:tcPr>
          <w:p w14:paraId="532AD860" w14:textId="0E5D83C0" w:rsidR="0051227F" w:rsidRPr="0084509E" w:rsidRDefault="009C389E" w:rsidP="009C389E">
            <w:pPr>
              <w:jc w:val="both"/>
              <w:rPr>
                <w:rFonts w:asciiTheme="majorHAnsi" w:hAnsiTheme="majorHAnsi" w:cstheme="majorHAnsi"/>
              </w:rPr>
            </w:pPr>
            <w:r w:rsidRPr="009C389E">
              <w:rPr>
                <w:rFonts w:asciiTheme="majorHAnsi" w:hAnsiTheme="majorHAnsi" w:cstheme="majorHAnsi"/>
              </w:rPr>
              <w:t xml:space="preserve">An elected member of the </w:t>
            </w:r>
            <w:r>
              <w:rPr>
                <w:rFonts w:asciiTheme="majorHAnsi" w:hAnsiTheme="majorHAnsi" w:cstheme="majorHAnsi"/>
              </w:rPr>
              <w:t xml:space="preserve">Cabinet has </w:t>
            </w:r>
            <w:r w:rsidRPr="009C389E">
              <w:rPr>
                <w:rFonts w:asciiTheme="majorHAnsi" w:hAnsiTheme="majorHAnsi" w:cstheme="majorHAnsi"/>
              </w:rPr>
              <w:t>been appointed to have overall responsibility for complaints for the organisation.</w:t>
            </w:r>
          </w:p>
        </w:tc>
      </w:tr>
      <w:tr w:rsidR="0051227F" w:rsidRPr="0084509E" w14:paraId="606B30B5" w14:textId="77777777" w:rsidTr="0084509E">
        <w:tc>
          <w:tcPr>
            <w:tcW w:w="1177" w:type="dxa"/>
            <w:vAlign w:val="center"/>
          </w:tcPr>
          <w:p w14:paraId="5A4F27CA" w14:textId="30CDA2F0"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9.6</w:t>
            </w:r>
          </w:p>
        </w:tc>
        <w:tc>
          <w:tcPr>
            <w:tcW w:w="4460" w:type="dxa"/>
            <w:vAlign w:val="center"/>
          </w:tcPr>
          <w:p w14:paraId="29B65ED4" w14:textId="5365C70A" w:rsidR="0051227F" w:rsidRPr="0084509E" w:rsidRDefault="004C60FB" w:rsidP="00140ACF">
            <w:pPr>
              <w:rPr>
                <w:rFonts w:asciiTheme="majorHAnsi" w:hAnsiTheme="majorHAnsi" w:cstheme="majorHAnsi"/>
              </w:rPr>
            </w:pPr>
            <w:r w:rsidRPr="0084509E">
              <w:rPr>
                <w:rFonts w:asciiTheme="majorHAnsi" w:hAnsiTheme="majorHAnsi" w:cstheme="majorHAnsi"/>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134" w:type="dxa"/>
            <w:vAlign w:val="center"/>
          </w:tcPr>
          <w:p w14:paraId="5460BAD0" w14:textId="356DAD3E"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1DEBA890" w14:textId="77777777" w:rsidR="0051227F" w:rsidRPr="0084509E" w:rsidRDefault="0051227F" w:rsidP="00140ACF">
            <w:pPr>
              <w:jc w:val="center"/>
              <w:rPr>
                <w:rFonts w:asciiTheme="majorHAnsi" w:hAnsiTheme="majorHAnsi" w:cstheme="majorHAnsi"/>
              </w:rPr>
            </w:pPr>
          </w:p>
        </w:tc>
        <w:tc>
          <w:tcPr>
            <w:tcW w:w="4568" w:type="dxa"/>
            <w:vAlign w:val="center"/>
          </w:tcPr>
          <w:p w14:paraId="74AE5E79" w14:textId="6A4BAED6" w:rsidR="0051227F" w:rsidRPr="0084509E" w:rsidRDefault="009C389E" w:rsidP="009C389E">
            <w:pPr>
              <w:jc w:val="both"/>
              <w:rPr>
                <w:rFonts w:asciiTheme="majorHAnsi" w:hAnsiTheme="majorHAnsi" w:cstheme="majorHAnsi"/>
              </w:rPr>
            </w:pPr>
            <w:r w:rsidRPr="009C389E">
              <w:rPr>
                <w:rFonts w:asciiTheme="majorHAnsi" w:hAnsiTheme="majorHAnsi" w:cstheme="majorHAnsi"/>
              </w:rPr>
              <w:t xml:space="preserve">The MRC receives regular updates of the </w:t>
            </w:r>
            <w:proofErr w:type="gramStart"/>
            <w:r w:rsidRPr="009C389E">
              <w:rPr>
                <w:rFonts w:asciiTheme="majorHAnsi" w:hAnsiTheme="majorHAnsi" w:cstheme="majorHAnsi"/>
              </w:rPr>
              <w:t>landlords</w:t>
            </w:r>
            <w:proofErr w:type="gramEnd"/>
            <w:r w:rsidRPr="009C389E">
              <w:rPr>
                <w:rFonts w:asciiTheme="majorHAnsi" w:hAnsiTheme="majorHAnsi" w:cstheme="majorHAnsi"/>
              </w:rPr>
              <w:t xml:space="preserve"> performance in relation to complaints. It is the MRCs responsibility to convey this information to the wider elected council. The Lead Member sits on the Council Housing Advisory Group</w:t>
            </w:r>
          </w:p>
        </w:tc>
      </w:tr>
      <w:tr w:rsidR="0051227F" w:rsidRPr="0084509E" w14:paraId="189A732B" w14:textId="77777777" w:rsidTr="0084509E">
        <w:tc>
          <w:tcPr>
            <w:tcW w:w="1177" w:type="dxa"/>
            <w:vAlign w:val="center"/>
          </w:tcPr>
          <w:p w14:paraId="0D54F0D0" w14:textId="0564EEFA" w:rsidR="0051227F" w:rsidRPr="0084509E" w:rsidRDefault="0051227F" w:rsidP="00140ACF">
            <w:pPr>
              <w:jc w:val="center"/>
              <w:rPr>
                <w:rFonts w:asciiTheme="majorHAnsi" w:hAnsiTheme="majorHAnsi" w:cstheme="majorHAnsi"/>
              </w:rPr>
            </w:pPr>
            <w:r w:rsidRPr="0084509E">
              <w:rPr>
                <w:rFonts w:asciiTheme="majorHAnsi" w:hAnsiTheme="majorHAnsi" w:cstheme="majorHAnsi"/>
              </w:rPr>
              <w:t>9.7</w:t>
            </w:r>
          </w:p>
        </w:tc>
        <w:tc>
          <w:tcPr>
            <w:tcW w:w="4460" w:type="dxa"/>
            <w:vAlign w:val="center"/>
          </w:tcPr>
          <w:p w14:paraId="017EEC83" w14:textId="77777777" w:rsidR="002B4327" w:rsidRPr="0084509E" w:rsidRDefault="002B4327" w:rsidP="002B4327">
            <w:pPr>
              <w:pStyle w:val="paragraph"/>
              <w:spacing w:before="0" w:beforeAutospacing="0" w:after="0" w:afterAutospacing="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As a minimum, the MRC and the governing body (or equivalent) must receive:</w:t>
            </w:r>
            <w:r w:rsidRPr="0084509E">
              <w:rPr>
                <w:rStyle w:val="eop"/>
                <w:rFonts w:asciiTheme="majorHAnsi" w:hAnsiTheme="majorHAnsi" w:cstheme="majorHAnsi"/>
                <w:sz w:val="22"/>
                <w:szCs w:val="22"/>
              </w:rPr>
              <w:t> </w:t>
            </w:r>
          </w:p>
          <w:p w14:paraId="7D441DBA" w14:textId="77777777" w:rsidR="002B4327" w:rsidRPr="0084509E" w:rsidRDefault="002B4327" w:rsidP="002B4327">
            <w:pPr>
              <w:pStyle w:val="paragraph"/>
              <w:numPr>
                <w:ilvl w:val="0"/>
                <w:numId w:val="35"/>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 xml:space="preserve">regular updates on the volume, categories and outcomes of complaints, alongside complaint handling </w:t>
            </w:r>
            <w:proofErr w:type="gramStart"/>
            <w:r w:rsidRPr="0084509E">
              <w:rPr>
                <w:rStyle w:val="normaltextrun"/>
                <w:rFonts w:asciiTheme="majorHAnsi" w:hAnsiTheme="majorHAnsi" w:cstheme="majorHAnsi"/>
                <w:sz w:val="22"/>
                <w:szCs w:val="22"/>
              </w:rPr>
              <w:t>performance;</w:t>
            </w:r>
            <w:proofErr w:type="gramEnd"/>
            <w:r w:rsidRPr="0084509E">
              <w:rPr>
                <w:rStyle w:val="eop"/>
                <w:rFonts w:asciiTheme="majorHAnsi" w:hAnsiTheme="majorHAnsi" w:cstheme="majorHAnsi"/>
                <w:sz w:val="22"/>
                <w:szCs w:val="22"/>
              </w:rPr>
              <w:t> </w:t>
            </w:r>
          </w:p>
          <w:p w14:paraId="393554FE" w14:textId="77777777" w:rsidR="002B4327" w:rsidRPr="0084509E" w:rsidRDefault="002B4327" w:rsidP="002B4327">
            <w:pPr>
              <w:pStyle w:val="paragraph"/>
              <w:numPr>
                <w:ilvl w:val="0"/>
                <w:numId w:val="36"/>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 xml:space="preserve">regular reviews of issues and trends arising from complaint </w:t>
            </w:r>
            <w:proofErr w:type="gramStart"/>
            <w:r w:rsidRPr="0084509E">
              <w:rPr>
                <w:rStyle w:val="normaltextrun"/>
                <w:rFonts w:asciiTheme="majorHAnsi" w:hAnsiTheme="majorHAnsi" w:cstheme="majorHAnsi"/>
                <w:sz w:val="22"/>
                <w:szCs w:val="22"/>
              </w:rPr>
              <w:t>handling;</w:t>
            </w:r>
            <w:proofErr w:type="gramEnd"/>
            <w:r w:rsidRPr="0084509E">
              <w:rPr>
                <w:rStyle w:val="normaltextrun"/>
                <w:rFonts w:asciiTheme="majorHAnsi" w:hAnsiTheme="majorHAnsi" w:cstheme="majorHAnsi"/>
                <w:sz w:val="22"/>
                <w:szCs w:val="22"/>
              </w:rPr>
              <w:t>  </w:t>
            </w:r>
            <w:r w:rsidRPr="0084509E">
              <w:rPr>
                <w:rStyle w:val="eop"/>
                <w:rFonts w:asciiTheme="majorHAnsi" w:hAnsiTheme="majorHAnsi" w:cstheme="majorHAnsi"/>
                <w:sz w:val="22"/>
                <w:szCs w:val="22"/>
              </w:rPr>
              <w:t> </w:t>
            </w:r>
          </w:p>
          <w:p w14:paraId="4E0A735B" w14:textId="77777777" w:rsidR="002B4327" w:rsidRPr="0084509E" w:rsidRDefault="002B4327" w:rsidP="002B4327">
            <w:pPr>
              <w:pStyle w:val="paragraph"/>
              <w:numPr>
                <w:ilvl w:val="0"/>
                <w:numId w:val="37"/>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lastRenderedPageBreak/>
              <w:t>regular updates on the outcomes of the Ombudsman’s investigations and progress made in complying with orders related to severe maladministration findings; and  </w:t>
            </w:r>
            <w:r w:rsidRPr="0084509E">
              <w:rPr>
                <w:rStyle w:val="eop"/>
                <w:rFonts w:asciiTheme="majorHAnsi" w:hAnsiTheme="majorHAnsi" w:cstheme="majorHAnsi"/>
                <w:sz w:val="22"/>
                <w:szCs w:val="22"/>
              </w:rPr>
              <w:t> </w:t>
            </w:r>
          </w:p>
          <w:p w14:paraId="0EA702AE" w14:textId="7AF5F1A5" w:rsidR="0051227F" w:rsidRPr="0084509E" w:rsidRDefault="002B4327" w:rsidP="009050BF">
            <w:pPr>
              <w:pStyle w:val="paragraph"/>
              <w:numPr>
                <w:ilvl w:val="0"/>
                <w:numId w:val="38"/>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 xml:space="preserve">annual complaints performance and service improvement report. </w:t>
            </w:r>
          </w:p>
        </w:tc>
        <w:tc>
          <w:tcPr>
            <w:tcW w:w="1134" w:type="dxa"/>
            <w:vAlign w:val="center"/>
          </w:tcPr>
          <w:p w14:paraId="381E8525" w14:textId="35167A0B" w:rsidR="0051227F" w:rsidRPr="0084509E" w:rsidRDefault="0084509E" w:rsidP="00140ACF">
            <w:pPr>
              <w:jc w:val="center"/>
              <w:rPr>
                <w:rFonts w:asciiTheme="majorHAnsi" w:hAnsiTheme="majorHAnsi" w:cstheme="majorHAnsi"/>
              </w:rPr>
            </w:pPr>
            <w:r>
              <w:rPr>
                <w:rFonts w:asciiTheme="majorHAnsi" w:hAnsiTheme="majorHAnsi" w:cstheme="majorHAnsi"/>
              </w:rPr>
              <w:lastRenderedPageBreak/>
              <w:t>Yes</w:t>
            </w:r>
          </w:p>
        </w:tc>
        <w:tc>
          <w:tcPr>
            <w:tcW w:w="2835" w:type="dxa"/>
            <w:vAlign w:val="center"/>
          </w:tcPr>
          <w:p w14:paraId="5D7C51A7" w14:textId="1307A4CF" w:rsidR="009C389E" w:rsidRDefault="009C389E" w:rsidP="00140ACF">
            <w:pPr>
              <w:jc w:val="center"/>
              <w:rPr>
                <w:rFonts w:asciiTheme="majorHAnsi" w:hAnsiTheme="majorHAnsi" w:cstheme="majorHAnsi"/>
              </w:rPr>
            </w:pPr>
            <w:r w:rsidRPr="009C389E">
              <w:rPr>
                <w:rFonts w:asciiTheme="majorHAnsi" w:hAnsiTheme="majorHAnsi" w:cstheme="majorHAnsi"/>
              </w:rPr>
              <w:t>Qua</w:t>
            </w:r>
            <w:r>
              <w:rPr>
                <w:rFonts w:asciiTheme="majorHAnsi" w:hAnsiTheme="majorHAnsi" w:cstheme="majorHAnsi"/>
              </w:rPr>
              <w:t>r</w:t>
            </w:r>
            <w:r w:rsidRPr="009C389E">
              <w:rPr>
                <w:rFonts w:asciiTheme="majorHAnsi" w:hAnsiTheme="majorHAnsi" w:cstheme="majorHAnsi"/>
              </w:rPr>
              <w:t xml:space="preserve">terly Complaints Reports </w:t>
            </w:r>
          </w:p>
          <w:p w14:paraId="37D85FE1" w14:textId="77777777" w:rsidR="009C389E" w:rsidRDefault="009C389E" w:rsidP="00140ACF">
            <w:pPr>
              <w:jc w:val="center"/>
              <w:rPr>
                <w:rFonts w:asciiTheme="majorHAnsi" w:hAnsiTheme="majorHAnsi" w:cstheme="majorHAnsi"/>
              </w:rPr>
            </w:pPr>
          </w:p>
          <w:p w14:paraId="040214D8" w14:textId="3572DFFC" w:rsidR="009C389E" w:rsidRDefault="009C389E" w:rsidP="00140ACF">
            <w:pPr>
              <w:jc w:val="center"/>
              <w:rPr>
                <w:rFonts w:asciiTheme="majorHAnsi" w:hAnsiTheme="majorHAnsi" w:cstheme="majorHAnsi"/>
              </w:rPr>
            </w:pPr>
            <w:r>
              <w:rPr>
                <w:rFonts w:asciiTheme="majorHAnsi" w:hAnsiTheme="majorHAnsi" w:cstheme="majorHAnsi"/>
              </w:rPr>
              <w:t xml:space="preserve">Complaint </w:t>
            </w:r>
            <w:r w:rsidRPr="009C389E">
              <w:rPr>
                <w:rFonts w:asciiTheme="majorHAnsi" w:hAnsiTheme="majorHAnsi" w:cstheme="majorHAnsi"/>
              </w:rPr>
              <w:t xml:space="preserve">Cabinet Reports </w:t>
            </w:r>
          </w:p>
          <w:p w14:paraId="46DD86AE" w14:textId="77777777" w:rsidR="009C389E" w:rsidRDefault="009C389E" w:rsidP="00140ACF">
            <w:pPr>
              <w:jc w:val="center"/>
              <w:rPr>
                <w:rFonts w:asciiTheme="majorHAnsi" w:hAnsiTheme="majorHAnsi" w:cstheme="majorHAnsi"/>
              </w:rPr>
            </w:pPr>
          </w:p>
          <w:p w14:paraId="05E6B9EB" w14:textId="5EE65F29" w:rsidR="0051227F" w:rsidRPr="0084509E" w:rsidRDefault="009C389E" w:rsidP="00140ACF">
            <w:pPr>
              <w:jc w:val="center"/>
              <w:rPr>
                <w:rFonts w:asciiTheme="majorHAnsi" w:hAnsiTheme="majorHAnsi" w:cstheme="majorHAnsi"/>
              </w:rPr>
            </w:pPr>
            <w:r w:rsidRPr="009C389E">
              <w:rPr>
                <w:rFonts w:asciiTheme="majorHAnsi" w:hAnsiTheme="majorHAnsi" w:cstheme="majorHAnsi"/>
              </w:rPr>
              <w:t>Annual Complaint Performance and Service Improvement Report</w:t>
            </w:r>
          </w:p>
        </w:tc>
        <w:tc>
          <w:tcPr>
            <w:tcW w:w="4568" w:type="dxa"/>
            <w:vAlign w:val="center"/>
          </w:tcPr>
          <w:p w14:paraId="1CA8C6EB" w14:textId="77777777" w:rsidR="009C389E" w:rsidRDefault="009C389E" w:rsidP="009C389E">
            <w:pPr>
              <w:jc w:val="both"/>
              <w:rPr>
                <w:rFonts w:asciiTheme="majorHAnsi" w:hAnsiTheme="majorHAnsi" w:cstheme="majorHAnsi"/>
              </w:rPr>
            </w:pPr>
            <w:r w:rsidRPr="009C389E">
              <w:rPr>
                <w:rFonts w:asciiTheme="majorHAnsi" w:hAnsiTheme="majorHAnsi" w:cstheme="majorHAnsi"/>
              </w:rPr>
              <w:t xml:space="preserve">Lancaster City Council’s Council Housings Complaints Report 2023-24 will incorporate all the required elements of Provision 9.7 and will be published both on the Committee pages of the Council’s website and on the Complaints pages. </w:t>
            </w:r>
          </w:p>
          <w:p w14:paraId="71EDD5DB" w14:textId="77777777" w:rsidR="009C389E" w:rsidRDefault="009C389E" w:rsidP="009C389E">
            <w:pPr>
              <w:jc w:val="both"/>
              <w:rPr>
                <w:rFonts w:asciiTheme="majorHAnsi" w:hAnsiTheme="majorHAnsi" w:cstheme="majorHAnsi"/>
              </w:rPr>
            </w:pPr>
          </w:p>
          <w:p w14:paraId="7F772384" w14:textId="11E3F9AB" w:rsidR="0051227F" w:rsidRPr="0084509E" w:rsidRDefault="009C389E" w:rsidP="009C389E">
            <w:pPr>
              <w:jc w:val="both"/>
              <w:rPr>
                <w:rFonts w:asciiTheme="majorHAnsi" w:hAnsiTheme="majorHAnsi" w:cstheme="majorHAnsi"/>
              </w:rPr>
            </w:pPr>
            <w:r w:rsidRPr="009C389E">
              <w:rPr>
                <w:rFonts w:asciiTheme="majorHAnsi" w:hAnsiTheme="majorHAnsi" w:cstheme="majorHAnsi"/>
              </w:rPr>
              <w:lastRenderedPageBreak/>
              <w:t>This self-assessment will be updated to reflect this measure on publication of the Annual Complaints Report.</w:t>
            </w:r>
          </w:p>
        </w:tc>
      </w:tr>
      <w:tr w:rsidR="0051227F" w:rsidRPr="0084509E" w14:paraId="034CBA0A" w14:textId="77777777" w:rsidTr="0084509E">
        <w:tc>
          <w:tcPr>
            <w:tcW w:w="1177" w:type="dxa"/>
            <w:vAlign w:val="center"/>
          </w:tcPr>
          <w:p w14:paraId="3914B9B9" w14:textId="1CA4A08A" w:rsidR="0051227F" w:rsidRPr="0084509E" w:rsidRDefault="0051227F" w:rsidP="00140ACF">
            <w:pPr>
              <w:jc w:val="center"/>
              <w:rPr>
                <w:rFonts w:asciiTheme="majorHAnsi" w:hAnsiTheme="majorHAnsi" w:cstheme="majorHAnsi"/>
              </w:rPr>
            </w:pPr>
            <w:r w:rsidRPr="0084509E">
              <w:rPr>
                <w:rFonts w:asciiTheme="majorHAnsi" w:hAnsiTheme="majorHAnsi" w:cstheme="majorHAnsi"/>
              </w:rPr>
              <w:lastRenderedPageBreak/>
              <w:t>9.8</w:t>
            </w:r>
          </w:p>
        </w:tc>
        <w:tc>
          <w:tcPr>
            <w:tcW w:w="4460" w:type="dxa"/>
            <w:vAlign w:val="center"/>
          </w:tcPr>
          <w:p w14:paraId="4377A2AA" w14:textId="77777777" w:rsidR="002B4327" w:rsidRPr="0084509E" w:rsidRDefault="002B4327" w:rsidP="002B4327">
            <w:pPr>
              <w:pStyle w:val="paragraph"/>
              <w:spacing w:before="0" w:beforeAutospacing="0" w:after="0" w:afterAutospacing="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Landlords must have a standard objective in relation to complaint handling for all relevant employees or third parties that reflects the need to:</w:t>
            </w:r>
            <w:r w:rsidRPr="0084509E">
              <w:rPr>
                <w:rStyle w:val="eop"/>
                <w:rFonts w:asciiTheme="majorHAnsi" w:hAnsiTheme="majorHAnsi" w:cstheme="majorHAnsi"/>
                <w:sz w:val="22"/>
                <w:szCs w:val="22"/>
              </w:rPr>
              <w:t> </w:t>
            </w:r>
          </w:p>
          <w:p w14:paraId="5FA82115" w14:textId="77777777" w:rsidR="002B4327" w:rsidRPr="0084509E" w:rsidRDefault="002B4327" w:rsidP="002B4327">
            <w:pPr>
              <w:pStyle w:val="paragraph"/>
              <w:numPr>
                <w:ilvl w:val="0"/>
                <w:numId w:val="40"/>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 xml:space="preserve">have a collaborative and co-operative approach towards resolving complaints, working with colleagues across teams and </w:t>
            </w:r>
            <w:proofErr w:type="gramStart"/>
            <w:r w:rsidRPr="0084509E">
              <w:rPr>
                <w:rStyle w:val="normaltextrun"/>
                <w:rFonts w:asciiTheme="majorHAnsi" w:hAnsiTheme="majorHAnsi" w:cstheme="majorHAnsi"/>
                <w:sz w:val="22"/>
                <w:szCs w:val="22"/>
              </w:rPr>
              <w:t>departments;</w:t>
            </w:r>
            <w:proofErr w:type="gramEnd"/>
            <w:r w:rsidRPr="0084509E">
              <w:rPr>
                <w:rStyle w:val="eop"/>
                <w:rFonts w:asciiTheme="majorHAnsi" w:hAnsiTheme="majorHAnsi" w:cstheme="majorHAnsi"/>
                <w:sz w:val="22"/>
                <w:szCs w:val="22"/>
              </w:rPr>
              <w:t> </w:t>
            </w:r>
          </w:p>
          <w:p w14:paraId="500A0DDA" w14:textId="77777777" w:rsidR="002B4327" w:rsidRPr="0084509E" w:rsidRDefault="002B4327" w:rsidP="002B4327">
            <w:pPr>
              <w:pStyle w:val="paragraph"/>
              <w:numPr>
                <w:ilvl w:val="0"/>
                <w:numId w:val="41"/>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take collective responsibility for any shortfalls identified through complaints, rather than blaming others; and</w:t>
            </w:r>
            <w:r w:rsidRPr="0084509E">
              <w:rPr>
                <w:rStyle w:val="eop"/>
                <w:rFonts w:asciiTheme="majorHAnsi" w:hAnsiTheme="majorHAnsi" w:cstheme="majorHAnsi"/>
                <w:sz w:val="22"/>
                <w:szCs w:val="22"/>
              </w:rPr>
              <w:t> </w:t>
            </w:r>
          </w:p>
          <w:p w14:paraId="2CC23B43" w14:textId="2503917A" w:rsidR="002B4327" w:rsidRPr="0084509E" w:rsidRDefault="002B4327" w:rsidP="002B4327">
            <w:pPr>
              <w:pStyle w:val="paragraph"/>
              <w:numPr>
                <w:ilvl w:val="0"/>
                <w:numId w:val="42"/>
              </w:numPr>
              <w:spacing w:before="0" w:beforeAutospacing="0" w:after="0" w:afterAutospacing="0"/>
              <w:ind w:left="0" w:firstLine="0"/>
              <w:textAlignment w:val="baseline"/>
              <w:rPr>
                <w:rFonts w:asciiTheme="majorHAnsi" w:hAnsiTheme="majorHAnsi" w:cstheme="majorHAnsi"/>
                <w:sz w:val="22"/>
                <w:szCs w:val="22"/>
              </w:rPr>
            </w:pPr>
            <w:r w:rsidRPr="0084509E">
              <w:rPr>
                <w:rStyle w:val="normaltextrun"/>
                <w:rFonts w:asciiTheme="majorHAnsi" w:hAnsiTheme="majorHAnsi" w:cstheme="majorHAnsi"/>
                <w:sz w:val="22"/>
                <w:szCs w:val="22"/>
              </w:rPr>
              <w:t xml:space="preserve">act within the professional standards for engaging with complaints as set by any </w:t>
            </w:r>
            <w:proofErr w:type="spellStart"/>
            <w:r w:rsidR="0084509E">
              <w:rPr>
                <w:rStyle w:val="normaltextrun"/>
                <w:rFonts w:asciiTheme="majorHAnsi" w:hAnsiTheme="majorHAnsi" w:cstheme="majorHAnsi"/>
                <w:sz w:val="22"/>
                <w:szCs w:val="22"/>
              </w:rPr>
              <w:t>Y</w:t>
            </w:r>
            <w:r w:rsidR="0084509E">
              <w:rPr>
                <w:rStyle w:val="normaltextrun"/>
              </w:rPr>
              <w:t>es</w:t>
            </w:r>
            <w:r w:rsidRPr="0084509E">
              <w:rPr>
                <w:rStyle w:val="normaltextrun"/>
                <w:rFonts w:asciiTheme="majorHAnsi" w:hAnsiTheme="majorHAnsi" w:cstheme="majorHAnsi"/>
                <w:sz w:val="22"/>
                <w:szCs w:val="22"/>
              </w:rPr>
              <w:t>relevant</w:t>
            </w:r>
            <w:proofErr w:type="spellEnd"/>
            <w:r w:rsidRPr="0084509E">
              <w:rPr>
                <w:rStyle w:val="normaltextrun"/>
                <w:rFonts w:asciiTheme="majorHAnsi" w:hAnsiTheme="majorHAnsi" w:cstheme="majorHAnsi"/>
                <w:sz w:val="22"/>
                <w:szCs w:val="22"/>
              </w:rPr>
              <w:t xml:space="preserve"> professional body.</w:t>
            </w:r>
            <w:r w:rsidRPr="0084509E">
              <w:rPr>
                <w:rStyle w:val="eop"/>
                <w:rFonts w:asciiTheme="majorHAnsi" w:hAnsiTheme="majorHAnsi" w:cstheme="majorHAnsi"/>
                <w:sz w:val="22"/>
                <w:szCs w:val="22"/>
              </w:rPr>
              <w:t> </w:t>
            </w:r>
          </w:p>
          <w:p w14:paraId="6B25D0E3" w14:textId="77777777" w:rsidR="0051227F" w:rsidRPr="0084509E" w:rsidRDefault="0051227F" w:rsidP="00140ACF">
            <w:pPr>
              <w:rPr>
                <w:rFonts w:asciiTheme="majorHAnsi" w:hAnsiTheme="majorHAnsi" w:cstheme="majorHAnsi"/>
              </w:rPr>
            </w:pPr>
          </w:p>
        </w:tc>
        <w:tc>
          <w:tcPr>
            <w:tcW w:w="1134" w:type="dxa"/>
            <w:vAlign w:val="center"/>
          </w:tcPr>
          <w:p w14:paraId="24CB76C6" w14:textId="4ABC6DA2" w:rsidR="0051227F" w:rsidRPr="0084509E" w:rsidRDefault="0084509E" w:rsidP="00140ACF">
            <w:pPr>
              <w:jc w:val="center"/>
              <w:rPr>
                <w:rFonts w:asciiTheme="majorHAnsi" w:hAnsiTheme="majorHAnsi" w:cstheme="majorHAnsi"/>
              </w:rPr>
            </w:pPr>
            <w:r>
              <w:rPr>
                <w:rFonts w:asciiTheme="majorHAnsi" w:hAnsiTheme="majorHAnsi" w:cstheme="majorHAnsi"/>
              </w:rPr>
              <w:t>Yes</w:t>
            </w:r>
          </w:p>
        </w:tc>
        <w:tc>
          <w:tcPr>
            <w:tcW w:w="2835" w:type="dxa"/>
            <w:vAlign w:val="center"/>
          </w:tcPr>
          <w:p w14:paraId="47831C91" w14:textId="77777777" w:rsidR="009C389E" w:rsidRDefault="009C389E" w:rsidP="009C389E">
            <w:pPr>
              <w:jc w:val="both"/>
              <w:rPr>
                <w:rFonts w:asciiTheme="majorHAnsi" w:hAnsiTheme="majorHAnsi" w:cstheme="majorHAnsi"/>
              </w:rPr>
            </w:pPr>
            <w:r w:rsidRPr="009C389E">
              <w:rPr>
                <w:rFonts w:asciiTheme="majorHAnsi" w:hAnsiTheme="majorHAnsi" w:cstheme="majorHAnsi"/>
              </w:rPr>
              <w:t xml:space="preserve">Service Improvement Plan </w:t>
            </w:r>
          </w:p>
          <w:p w14:paraId="2C984965" w14:textId="12905E6C" w:rsidR="0051227F" w:rsidRPr="0084509E" w:rsidRDefault="009C389E" w:rsidP="009C389E">
            <w:pPr>
              <w:jc w:val="both"/>
              <w:rPr>
                <w:rFonts w:asciiTheme="majorHAnsi" w:hAnsiTheme="majorHAnsi" w:cstheme="majorHAnsi"/>
              </w:rPr>
            </w:pPr>
            <w:r w:rsidRPr="009C389E">
              <w:rPr>
                <w:rFonts w:asciiTheme="majorHAnsi" w:hAnsiTheme="majorHAnsi" w:cstheme="majorHAnsi"/>
              </w:rPr>
              <w:t>TSM Action Plan</w:t>
            </w:r>
          </w:p>
        </w:tc>
        <w:tc>
          <w:tcPr>
            <w:tcW w:w="4568" w:type="dxa"/>
            <w:vAlign w:val="center"/>
          </w:tcPr>
          <w:p w14:paraId="6317AFCD" w14:textId="77777777" w:rsidR="0051227F" w:rsidRDefault="009C389E" w:rsidP="009C389E">
            <w:pPr>
              <w:jc w:val="both"/>
              <w:rPr>
                <w:rFonts w:asciiTheme="majorHAnsi" w:hAnsiTheme="majorHAnsi" w:cstheme="majorHAnsi"/>
              </w:rPr>
            </w:pPr>
            <w:r w:rsidRPr="009C389E">
              <w:rPr>
                <w:rFonts w:asciiTheme="majorHAnsi" w:hAnsiTheme="majorHAnsi" w:cstheme="majorHAnsi"/>
              </w:rPr>
              <w:t>Our organisation works collaboratively with other services.</w:t>
            </w:r>
          </w:p>
          <w:p w14:paraId="5157E6B3" w14:textId="77777777" w:rsidR="009C389E" w:rsidRDefault="009C389E" w:rsidP="009C389E">
            <w:pPr>
              <w:jc w:val="both"/>
              <w:rPr>
                <w:rFonts w:asciiTheme="majorHAnsi" w:hAnsiTheme="majorHAnsi" w:cstheme="majorHAnsi"/>
              </w:rPr>
            </w:pPr>
          </w:p>
          <w:p w14:paraId="69447BC2" w14:textId="30B1633D" w:rsidR="009C389E" w:rsidRPr="0084509E" w:rsidRDefault="009C389E" w:rsidP="009C389E">
            <w:pPr>
              <w:jc w:val="both"/>
              <w:rPr>
                <w:rFonts w:asciiTheme="majorHAnsi" w:hAnsiTheme="majorHAnsi" w:cstheme="majorHAnsi"/>
              </w:rPr>
            </w:pPr>
            <w:r w:rsidRPr="009C389E">
              <w:rPr>
                <w:rFonts w:asciiTheme="majorHAnsi" w:hAnsiTheme="majorHAnsi" w:cstheme="majorHAnsi"/>
              </w:rPr>
              <w:t>One of our core values is ‘being accountable’, as so we take responsibility for failures as a collective, rather than promoting a blame culture. We are committed to acting within the professional standards for engaging with complaints as set out by the Ombudsman.</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303D64"/>
    <w:multiLevelType w:val="hybridMultilevel"/>
    <w:tmpl w:val="9C54AA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1"/>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40"/>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2"/>
  </w:num>
  <w:num w:numId="15" w16cid:durableId="1461917907">
    <w:abstractNumId w:val="23"/>
  </w:num>
  <w:num w:numId="16" w16cid:durableId="306592225">
    <w:abstractNumId w:val="38"/>
  </w:num>
  <w:num w:numId="17" w16cid:durableId="1911847083">
    <w:abstractNumId w:val="4"/>
  </w:num>
  <w:num w:numId="18" w16cid:durableId="1096249677">
    <w:abstractNumId w:val="3"/>
  </w:num>
  <w:num w:numId="19" w16cid:durableId="879435900">
    <w:abstractNumId w:val="30"/>
  </w:num>
  <w:num w:numId="20" w16cid:durableId="1909026034">
    <w:abstractNumId w:val="39"/>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 w:numId="43" w16cid:durableId="12951334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42E12"/>
    <w:rsid w:val="001367B8"/>
    <w:rsid w:val="001865E4"/>
    <w:rsid w:val="001E1734"/>
    <w:rsid w:val="00224F98"/>
    <w:rsid w:val="00234734"/>
    <w:rsid w:val="00242E46"/>
    <w:rsid w:val="002B4327"/>
    <w:rsid w:val="002B7E8F"/>
    <w:rsid w:val="00327EDB"/>
    <w:rsid w:val="003B350E"/>
    <w:rsid w:val="00400BFA"/>
    <w:rsid w:val="0043606A"/>
    <w:rsid w:val="00447EF3"/>
    <w:rsid w:val="00490374"/>
    <w:rsid w:val="004C1AE1"/>
    <w:rsid w:val="004C60FB"/>
    <w:rsid w:val="0051227F"/>
    <w:rsid w:val="005555E0"/>
    <w:rsid w:val="00620035"/>
    <w:rsid w:val="00694160"/>
    <w:rsid w:val="006C0F91"/>
    <w:rsid w:val="006E247E"/>
    <w:rsid w:val="007723F2"/>
    <w:rsid w:val="00786299"/>
    <w:rsid w:val="007B2FFC"/>
    <w:rsid w:val="007B3F4C"/>
    <w:rsid w:val="008151C6"/>
    <w:rsid w:val="008367B8"/>
    <w:rsid w:val="0084509E"/>
    <w:rsid w:val="00852895"/>
    <w:rsid w:val="00887303"/>
    <w:rsid w:val="009050BF"/>
    <w:rsid w:val="00913B03"/>
    <w:rsid w:val="0092234E"/>
    <w:rsid w:val="009C389E"/>
    <w:rsid w:val="00AD70AF"/>
    <w:rsid w:val="00AE3302"/>
    <w:rsid w:val="00AE494B"/>
    <w:rsid w:val="00B91C7B"/>
    <w:rsid w:val="00B95518"/>
    <w:rsid w:val="00BA7EBF"/>
    <w:rsid w:val="00BE6C65"/>
    <w:rsid w:val="00C12B5C"/>
    <w:rsid w:val="00CB58AB"/>
    <w:rsid w:val="00DA7482"/>
    <w:rsid w:val="00DF1ED8"/>
    <w:rsid w:val="00E54457"/>
    <w:rsid w:val="00E7080C"/>
    <w:rsid w:val="00EB5DC1"/>
    <w:rsid w:val="00EC56A7"/>
    <w:rsid w:val="00EE6ED4"/>
    <w:rsid w:val="00EF7BF0"/>
    <w:rsid w:val="00F26285"/>
    <w:rsid w:val="00F51083"/>
    <w:rsid w:val="00F6720A"/>
    <w:rsid w:val="00F819E3"/>
    <w:rsid w:val="00FA19C8"/>
    <w:rsid w:val="00FB1095"/>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400BFA"/>
    <w:rPr>
      <w:color w:val="0563C1" w:themeColor="hyperlink"/>
      <w:u w:val="single"/>
    </w:rPr>
  </w:style>
  <w:style w:type="character" w:styleId="UnresolvedMention">
    <w:name w:val="Unresolved Mention"/>
    <w:basedOn w:val="DefaultParagraphFont"/>
    <w:uiPriority w:val="99"/>
    <w:semiHidden/>
    <w:unhideWhenUsed/>
    <w:rsid w:val="00400BFA"/>
    <w:rPr>
      <w:color w:val="605E5C"/>
      <w:shd w:val="clear" w:color="auto" w:fill="E1DFDD"/>
    </w:rPr>
  </w:style>
  <w:style w:type="paragraph" w:styleId="ListParagraph">
    <w:name w:val="List Paragraph"/>
    <w:basedOn w:val="Normal"/>
    <w:uiPriority w:val="34"/>
    <w:qFormat/>
    <w:rsid w:val="0083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314530300">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160072705">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8721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ter.gov.uk/housing/council-housing/raising-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gov.uk/housing/council-housing/about-us/our-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ncaster.gov.uk/housing/council-housing/about-us/our-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gov.uk/housing/council-housing/raising-a-complaint" TargetMode="External"/><Relationship Id="rId5" Type="http://schemas.openxmlformats.org/officeDocument/2006/relationships/numbering" Target="numbering.xml"/><Relationship Id="rId15" Type="http://schemas.openxmlformats.org/officeDocument/2006/relationships/hyperlink" Target="https://www.lancaster.gov.uk/housing/council-housing/raising-a-complaint" TargetMode="External"/><Relationship Id="rId10" Type="http://schemas.openxmlformats.org/officeDocument/2006/relationships/hyperlink" Target="https://www.lancaster.gov.uk/housing/council-housing/raising-a-complaint" TargetMode="External"/><Relationship Id="rId4" Type="http://schemas.openxmlformats.org/officeDocument/2006/relationships/customXml" Target="../customXml/item4.xml"/><Relationship Id="rId9" Type="http://schemas.openxmlformats.org/officeDocument/2006/relationships/hyperlink" Target="https://www.lancaster.gov.uk/housing/council-housing/raising-a-complaint" TargetMode="External"/><Relationship Id="rId14" Type="http://schemas.openxmlformats.org/officeDocument/2006/relationships/hyperlink" Target="https://www.lancaster.gov.uk/housing/council-housing/raising-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70EF916E327449DA7132A87186C56" ma:contentTypeVersion="16" ma:contentTypeDescription="Create a new document." ma:contentTypeScope="" ma:versionID="c1c29e5a6c6888d4c6567122f9a0b6a1">
  <xsd:schema xmlns:xsd="http://www.w3.org/2001/XMLSchema" xmlns:xs="http://www.w3.org/2001/XMLSchema" xmlns:p="http://schemas.microsoft.com/office/2006/metadata/properties" xmlns:ns2="057c139f-bda1-48ad-b0e0-f75c74ee18e8" xmlns:ns3="5ec457d3-6b5a-4774-b056-632e3cbb2b2c" targetNamespace="http://schemas.microsoft.com/office/2006/metadata/properties" ma:root="true" ma:fieldsID="91f6cb46248907f9df83b75c844b2504" ns2:_="" ns3:_="">
    <xsd:import namespace="057c139f-bda1-48ad-b0e0-f75c74ee18e8"/>
    <xsd:import namespace="5ec457d3-6b5a-4774-b056-632e3cbb2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139f-bda1-48ad-b0e0-f75c74e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e1eb93-e13e-4676-b2c2-cb3685ad93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c457d3-6b5a-4774-b056-632e3cbb2b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c139f-bda1-48ad-b0e0-f75c74ee18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B210C-46AA-44DF-B167-FC9D38EE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139f-bda1-48ad-b0e0-f75c74ee18e8"/>
    <ds:schemaRef ds:uri="5ec457d3-6b5a-4774-b056-632e3cbb2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E32D6B51-5A36-4B6E-BBDE-44237F7E6728}">
  <ds:schemaRefs>
    <ds:schemaRef ds:uri="http://schemas.microsoft.com/office/infopath/2007/PartnerControls"/>
    <ds:schemaRef ds:uri="http://purl.org/dc/terms/"/>
    <ds:schemaRef ds:uri="5ec457d3-6b5a-4774-b056-632e3cbb2b2c"/>
    <ds:schemaRef ds:uri="http://schemas.microsoft.com/office/2006/documentManagement/types"/>
    <ds:schemaRef ds:uri="057c139f-bda1-48ad-b0e0-f75c74ee18e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7022</Words>
  <Characters>40028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Holme, David</cp:lastModifiedBy>
  <cp:revision>7</cp:revision>
  <dcterms:created xsi:type="dcterms:W3CDTF">2025-04-23T12:58:00Z</dcterms:created>
  <dcterms:modified xsi:type="dcterms:W3CDTF">2025-05-14T15:10:00Z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0x01010025170EF916E327449DA7132A87186C56</vt:lpwstr>
  </property>
  <property fmtid="{D5CDD505-2E9C-101B-9397-08002B2CF9AE}" pid="3" name="MediaServiceImageTags">
    <vt:lpwstr/>
  </property>
</Properties>
</file>